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4E" w:rsidRPr="0032104E" w:rsidRDefault="0032104E" w:rsidP="0032104E">
      <w:pPr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ОБЪЯВЛЕНИЕ</w:t>
      </w:r>
    </w:p>
    <w:p w:rsidR="0032104E" w:rsidRDefault="0032104E" w:rsidP="0032104E">
      <w:pPr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bookmarkStart w:id="0" w:name="_GoBack"/>
      <w:r w:rsidRPr="0032104E">
        <w:rPr>
          <w:rFonts w:ascii="Arial" w:hAnsi="Arial" w:cs="Arial"/>
          <w:sz w:val="28"/>
          <w:szCs w:val="28"/>
        </w:rPr>
        <w:t>Информация о проведении общероссийского дня приема граждан</w:t>
      </w:r>
    </w:p>
    <w:p w:rsidR="0032104E" w:rsidRPr="0032104E" w:rsidRDefault="0032104E" w:rsidP="0032104E">
      <w:pPr>
        <w:spacing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2</w:t>
      </w:r>
      <w:r w:rsidRPr="0032104E">
        <w:rPr>
          <w:rFonts w:ascii="Arial" w:hAnsi="Arial" w:cs="Arial"/>
          <w:sz w:val="28"/>
          <w:szCs w:val="28"/>
        </w:rPr>
        <w:t xml:space="preserve"> декабря 201</w:t>
      </w:r>
      <w:r>
        <w:rPr>
          <w:rFonts w:ascii="Arial" w:hAnsi="Arial" w:cs="Arial"/>
          <w:sz w:val="28"/>
          <w:szCs w:val="28"/>
        </w:rPr>
        <w:t>6</w:t>
      </w:r>
      <w:r w:rsidRPr="0032104E">
        <w:rPr>
          <w:rFonts w:ascii="Arial" w:hAnsi="Arial" w:cs="Arial"/>
          <w:sz w:val="28"/>
          <w:szCs w:val="28"/>
        </w:rPr>
        <w:t xml:space="preserve"> года</w:t>
      </w:r>
    </w:p>
    <w:bookmarkEnd w:id="0"/>
    <w:p w:rsidR="0032104E" w:rsidRPr="0032104E" w:rsidRDefault="0032104E" w:rsidP="0032104E">
      <w:pPr>
        <w:spacing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В соответствии с поручением Президента Российской Федерации </w:t>
      </w:r>
      <w:r>
        <w:rPr>
          <w:rFonts w:ascii="Arial" w:hAnsi="Arial" w:cs="Arial"/>
          <w:sz w:val="28"/>
          <w:szCs w:val="28"/>
        </w:rPr>
        <w:t>12 декабря 2016</w:t>
      </w:r>
      <w:r w:rsidRPr="0032104E">
        <w:rPr>
          <w:rFonts w:ascii="Arial" w:hAnsi="Arial" w:cs="Arial"/>
          <w:sz w:val="28"/>
          <w:szCs w:val="28"/>
        </w:rPr>
        <w:t xml:space="preserve"> года</w:t>
      </w:r>
      <w:r w:rsidR="00A74A3E">
        <w:rPr>
          <w:rFonts w:ascii="Arial" w:hAnsi="Arial" w:cs="Arial"/>
          <w:sz w:val="28"/>
          <w:szCs w:val="28"/>
        </w:rPr>
        <w:t xml:space="preserve"> </w:t>
      </w:r>
      <w:r w:rsidRPr="0032104E">
        <w:rPr>
          <w:rFonts w:ascii="Arial" w:hAnsi="Arial" w:cs="Arial"/>
          <w:sz w:val="28"/>
          <w:szCs w:val="28"/>
        </w:rPr>
        <w:t>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С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видео-конференц-связи, видеосвязи, </w:t>
      </w:r>
      <w:proofErr w:type="spellStart"/>
      <w:r w:rsidRPr="0032104E">
        <w:rPr>
          <w:rFonts w:ascii="Arial" w:hAnsi="Arial" w:cs="Arial"/>
          <w:sz w:val="28"/>
          <w:szCs w:val="28"/>
        </w:rPr>
        <w:t>аудиосвязи</w:t>
      </w:r>
      <w:proofErr w:type="spellEnd"/>
      <w:r w:rsidRPr="0032104E">
        <w:rPr>
          <w:rFonts w:ascii="Arial" w:hAnsi="Arial" w:cs="Arial"/>
          <w:sz w:val="28"/>
          <w:szCs w:val="28"/>
        </w:rPr>
        <w:t xml:space="preserve"> или иных видов связи к уполномоченным лицам иных органов, в компетенцию которых входит решение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(паспорта).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В случае если уполномоченные лица органов, осуществляющие личный прием заявителей, не обеспечили, с учетом часовых зон, возможность личного обращения заявителей в режиме видео-конференц-связи, видеосвязи, </w:t>
      </w:r>
      <w:proofErr w:type="spellStart"/>
      <w:r w:rsidRPr="0032104E">
        <w:rPr>
          <w:rFonts w:ascii="Arial" w:hAnsi="Arial" w:cs="Arial"/>
          <w:sz w:val="28"/>
          <w:szCs w:val="28"/>
        </w:rPr>
        <w:t>аудиосвязи</w:t>
      </w:r>
      <w:proofErr w:type="spellEnd"/>
      <w:r w:rsidRPr="0032104E">
        <w:rPr>
          <w:rFonts w:ascii="Arial" w:hAnsi="Arial" w:cs="Arial"/>
          <w:sz w:val="28"/>
          <w:szCs w:val="28"/>
        </w:rPr>
        <w:t xml:space="preserve"> или иных видов связи к уполномоченным лицам органов, в компетенцию которых входит решение поставленных в устных обращениях вопросов, то в течение 7 рабочих дней после общероссийского дня приема граждан или в иные удобные для данных заявителей сроки будет обеспечена возможность личного обращения к соответствующим уполномоченным лицам. О времени, дате и месте проведения приема в режиме видео-конференц-связи, видеосвязи, </w:t>
      </w:r>
      <w:proofErr w:type="spellStart"/>
      <w:r w:rsidRPr="0032104E">
        <w:rPr>
          <w:rFonts w:ascii="Arial" w:hAnsi="Arial" w:cs="Arial"/>
          <w:sz w:val="28"/>
          <w:szCs w:val="28"/>
        </w:rPr>
        <w:t>аудиосвязи</w:t>
      </w:r>
      <w:proofErr w:type="spellEnd"/>
      <w:r w:rsidRPr="0032104E">
        <w:rPr>
          <w:rFonts w:ascii="Arial" w:hAnsi="Arial" w:cs="Arial"/>
          <w:sz w:val="28"/>
          <w:szCs w:val="28"/>
        </w:rPr>
        <w:t xml:space="preserve"> или иных видов связи данные заявители информируются в течение 3 рабочих дней после общероссийского дня приема граждан.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Прием граждан уполномоченными лицами в Администрации Троицкокраснянского сельсовета Щигровского района Курской области может осуществляться по предварительной записи по адресу:</w:t>
      </w:r>
      <w:r w:rsidR="00A74A3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32104E">
        <w:rPr>
          <w:rFonts w:ascii="Arial" w:hAnsi="Arial" w:cs="Arial"/>
          <w:sz w:val="28"/>
          <w:szCs w:val="28"/>
        </w:rPr>
        <w:t>Щигровский</w:t>
      </w:r>
      <w:proofErr w:type="spellEnd"/>
      <w:r w:rsidRPr="0032104E">
        <w:rPr>
          <w:rFonts w:ascii="Arial" w:hAnsi="Arial" w:cs="Arial"/>
          <w:sz w:val="28"/>
          <w:szCs w:val="28"/>
        </w:rPr>
        <w:t xml:space="preserve"> район, д. </w:t>
      </w:r>
      <w:r w:rsidRPr="0032104E">
        <w:rPr>
          <w:rFonts w:ascii="Arial" w:hAnsi="Arial" w:cs="Arial"/>
          <w:sz w:val="28"/>
          <w:szCs w:val="28"/>
        </w:rPr>
        <w:lastRenderedPageBreak/>
        <w:t>Сидоровка (здание администрации Троицкокраснянского сельсовета Щигровского района) или по телефону8(47145) 4-53-38.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Информация об адресах проведения </w:t>
      </w:r>
      <w:r>
        <w:rPr>
          <w:rFonts w:ascii="Arial" w:hAnsi="Arial" w:cs="Arial"/>
          <w:sz w:val="28"/>
          <w:szCs w:val="28"/>
        </w:rPr>
        <w:t>12 декабря 2016</w:t>
      </w:r>
      <w:r w:rsidRPr="0032104E">
        <w:rPr>
          <w:rFonts w:ascii="Arial" w:hAnsi="Arial" w:cs="Arial"/>
          <w:sz w:val="28"/>
          <w:szCs w:val="28"/>
        </w:rPr>
        <w:t xml:space="preserve"> года приема заявителей размещена на официальном сайте Президента Российской Федерации в сети Интернет на странице «Личный прием» раздела «Обращения» (</w:t>
      </w:r>
      <w:hyperlink r:id="rId4" w:history="1">
        <w:r w:rsidRPr="0032104E">
          <w:rPr>
            <w:rStyle w:val="a5"/>
            <w:rFonts w:ascii="Arial" w:hAnsi="Arial" w:cs="Arial"/>
            <w:sz w:val="28"/>
            <w:szCs w:val="28"/>
          </w:rPr>
          <w:t>http://letters.kremlin.ru/receptions</w:t>
        </w:r>
      </w:hyperlink>
      <w:r w:rsidRPr="0032104E">
        <w:rPr>
          <w:rFonts w:ascii="Arial" w:hAnsi="Arial" w:cs="Arial"/>
          <w:sz w:val="28"/>
          <w:szCs w:val="28"/>
        </w:rPr>
        <w:t>), а также на официальном сайте Администрации Щигровского района Курской области в сети Интернет по адресу:</w:t>
      </w:r>
      <w:r w:rsidR="00A74A3E">
        <w:rPr>
          <w:rFonts w:ascii="Arial" w:hAnsi="Arial" w:cs="Arial"/>
          <w:sz w:val="28"/>
          <w:szCs w:val="28"/>
        </w:rPr>
        <w:t xml:space="preserve"> </w:t>
      </w:r>
      <w:r w:rsidRPr="0032104E">
        <w:rPr>
          <w:rFonts w:ascii="Arial" w:hAnsi="Arial" w:cs="Arial"/>
          <w:sz w:val="28"/>
          <w:szCs w:val="28"/>
        </w:rPr>
        <w:t>http://trkrasnoe.rkursk.ru/.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Прием граждан в Администрации Троицкокраснянского сельсовета Щигровского района Курской области осуществляется по вопросам, входящим в ее компетенцию в соответствии со статьями 3 и 3.1 Устава муниципального образования «Троицкокраснянский сельсовет» Щигровского района Курской области: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1) составление и рассмотрение проекта бюджета Троицкокраснянского сельсовета, утверждение и исполнение бюджета Троицкокраснянского сельсовета, осуществление контроля за его исполнением, составление и утверждение отчета об исполнении бюджета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2) установление, изменение и отмена местных налогов и сборов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3) владение, пользование и распоряжение имуществом, находящимся в муниципальной собственности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4) обеспечение первичных мер пожарной безопасности в границах населенных пунктов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5) создание условий для обеспечения жителей Троицкокраснянского сельсовета услугами связи, общественного питания, торговли и бытового обслуживания;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6) создание условий для организации досуга и обеспечения жителей Троицкокраснянского сельсовета услугами организаций культуры;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7) обеспечение условий для развития на территории Троицкокраснянского сельсовета физической культуры и массового спорта, организация проведения официальных физкультурно-оздоровительных и спортивных мероприятий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8) формирование архивных фондов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9) утверждение правил благоустройства территории Троицкокраснянского сельсовета,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</w:t>
      </w:r>
      <w:r w:rsidRPr="0032104E">
        <w:rPr>
          <w:rFonts w:ascii="Arial" w:hAnsi="Arial" w:cs="Arial"/>
          <w:sz w:val="28"/>
          <w:szCs w:val="28"/>
        </w:rPr>
        <w:lastRenderedPageBreak/>
        <w:t>территории Троицкокраснянского сельсовета (включая освещение улиц, озеленение территории Троицкокраснянского сельсовета, установку указателей с наименованиями улиц и номерами домов, размещение и содержание малых архитектурных форм);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Троицкокраснянского сельсовета, изменение, аннулирование таких наименований, размещение информации в государственном адресном реестре;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12) организация и осуществление мероприятий по работе с детьми и молодежью в Троицкокраснянского сельсовете;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14) создание музеев Троицкокраснянского сельсовета;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15) совершение нотариальных действий, предусмотренных законодательством, в случае отсутствия в Троицкокраснянском сельсовете нотариуса;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16) участие в осуществлении деятельности по опеке и попечительству;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17) осуществление финансирования и </w:t>
      </w:r>
      <w:proofErr w:type="spellStart"/>
      <w:r w:rsidRPr="0032104E">
        <w:rPr>
          <w:rFonts w:ascii="Arial" w:hAnsi="Arial" w:cs="Arial"/>
          <w:sz w:val="28"/>
          <w:szCs w:val="28"/>
        </w:rPr>
        <w:t>софинансирования</w:t>
      </w:r>
      <w:proofErr w:type="spellEnd"/>
      <w:r w:rsidRPr="0032104E">
        <w:rPr>
          <w:rFonts w:ascii="Arial" w:hAnsi="Arial" w:cs="Arial"/>
          <w:sz w:val="28"/>
          <w:szCs w:val="28"/>
        </w:rPr>
        <w:t xml:space="preserve"> капитального ремонта жилых домов, находившихся в муниципальной собственности до 1 марта 2005 года;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18) создание условий для осуществления деятельности, связанной с реализацией прав местных национально-культурных автономий на территории Троицкокраснянского сельсовета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19) оказание содействия национально-культурному развитию народов Российской Федерации и реализация мероприятий в сфере межнациональных отношений на территории Троицкокраснянского сельсовета.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20) участие в организации и осуществление мероприятий по мобилизационной подготовке муниципальных предприятий и учреждений находящихся на территории Троицкокраснянского сельсовета Щигровского района Курской области;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21) создание муниципальной пожарной охраны;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22) создание условий для развития туризма;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23)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содержания.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 xml:space="preserve">24) оказание поддержки общественным объединениям инвалидов, а также созданным общероссийскими общественными объединениями </w:t>
      </w:r>
      <w:r w:rsidRPr="0032104E">
        <w:rPr>
          <w:rFonts w:ascii="Arial" w:hAnsi="Arial" w:cs="Arial"/>
          <w:sz w:val="28"/>
          <w:szCs w:val="28"/>
        </w:rPr>
        <w:lastRenderedPageBreak/>
        <w:t>инвалидов организациям в соответствии с</w:t>
      </w:r>
      <w:r w:rsidR="00A74A3E">
        <w:rPr>
          <w:rFonts w:ascii="Arial" w:hAnsi="Arial" w:cs="Arial"/>
          <w:sz w:val="28"/>
          <w:szCs w:val="28"/>
        </w:rPr>
        <w:t xml:space="preserve"> </w:t>
      </w:r>
      <w:r w:rsidRPr="00A74A3E">
        <w:rPr>
          <w:rFonts w:ascii="Arial" w:hAnsi="Arial" w:cs="Arial"/>
          <w:sz w:val="28"/>
          <w:szCs w:val="28"/>
        </w:rPr>
        <w:t>Федеральным законом от 24 ноября 1995 года №181-ФЗ «О социальной защите инвалидов в Российской Федерации</w:t>
      </w:r>
      <w:r w:rsidRPr="0032104E">
        <w:rPr>
          <w:rFonts w:ascii="Arial" w:hAnsi="Arial" w:cs="Arial"/>
          <w:sz w:val="28"/>
          <w:szCs w:val="28"/>
        </w:rPr>
        <w:t>.»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25)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32104E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26)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2A1CD1" w:rsidRPr="0032104E" w:rsidRDefault="0032104E" w:rsidP="0032104E">
      <w:pPr>
        <w:spacing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32104E">
        <w:rPr>
          <w:rFonts w:ascii="Arial" w:hAnsi="Arial" w:cs="Arial"/>
          <w:sz w:val="28"/>
          <w:szCs w:val="28"/>
        </w:rPr>
        <w:t>27) осуществление мероприятий по отлову и содержанию безнадзорных животных, обитающих на территории Троицкокраснянского сельсовета.</w:t>
      </w:r>
    </w:p>
    <w:sectPr w:rsidR="002A1CD1" w:rsidRPr="0032104E" w:rsidSect="0032104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CB"/>
    <w:rsid w:val="002A1CD1"/>
    <w:rsid w:val="002D0EBF"/>
    <w:rsid w:val="0032104E"/>
    <w:rsid w:val="00443DCB"/>
    <w:rsid w:val="00461C95"/>
    <w:rsid w:val="007B539F"/>
    <w:rsid w:val="00A74A3E"/>
    <w:rsid w:val="00EC3D5E"/>
    <w:rsid w:val="00F2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E1435-282A-4696-A513-60C63B3D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A6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EC3D5E"/>
    <w:rPr>
      <w:color w:val="0000FF"/>
      <w:u w:val="single"/>
    </w:rPr>
  </w:style>
  <w:style w:type="character" w:customStyle="1" w:styleId="cnt">
    <w:name w:val="cnt"/>
    <w:basedOn w:val="a0"/>
    <w:rsid w:val="00EC3D5E"/>
  </w:style>
  <w:style w:type="character" w:customStyle="1" w:styleId="rub-icon">
    <w:name w:val="rub-icon"/>
    <w:basedOn w:val="a0"/>
    <w:rsid w:val="00EC3D5E"/>
  </w:style>
  <w:style w:type="character" w:customStyle="1" w:styleId="hidden-xs">
    <w:name w:val="hidden-xs"/>
    <w:basedOn w:val="a0"/>
    <w:rsid w:val="00EC3D5E"/>
  </w:style>
  <w:style w:type="character" w:customStyle="1" w:styleId="avail-text">
    <w:name w:val="avail-text"/>
    <w:basedOn w:val="a0"/>
    <w:rsid w:val="00EC3D5E"/>
  </w:style>
  <w:style w:type="character" w:customStyle="1" w:styleId="available">
    <w:name w:val="available"/>
    <w:basedOn w:val="a0"/>
    <w:rsid w:val="00EC3D5E"/>
  </w:style>
  <w:style w:type="character" w:customStyle="1" w:styleId="apple-converted-space">
    <w:name w:val="apple-converted-space"/>
    <w:basedOn w:val="a0"/>
    <w:rsid w:val="00EC3D5E"/>
  </w:style>
  <w:style w:type="paragraph" w:styleId="a6">
    <w:name w:val="Normal (Web)"/>
    <w:basedOn w:val="a"/>
    <w:uiPriority w:val="99"/>
    <w:semiHidden/>
    <w:unhideWhenUsed/>
    <w:rsid w:val="00321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4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51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9155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2902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6209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339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70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8247083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2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12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634245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5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2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82434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20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2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440388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41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2685203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6849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4027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043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9494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149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80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3047355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3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9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46995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58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282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81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95301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6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30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06255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8387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624037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73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05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97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1892394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3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714916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0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6758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95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57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694847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89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6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210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427162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15528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5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3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37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4970228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07149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86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7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9384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167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0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500873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36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601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95610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655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0357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85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0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5417467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72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96030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04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1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08255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527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0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051535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8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54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534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3707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73980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0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98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894982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6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69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971282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6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9670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695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65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16441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7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112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3927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34811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84844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0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4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91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50837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0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876973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73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61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05916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726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7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04707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05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447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6725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515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639525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1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57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1256390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21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48174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5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6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49957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162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4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5968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4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84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59115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50667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403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29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2698761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8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36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524463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9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2826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570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93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40373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0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57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51961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0157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47879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0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8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3712410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89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062064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44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93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2867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492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883034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20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253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4561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9471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0778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42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72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467823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946017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4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8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398429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95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6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261001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58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50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4216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588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763658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77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24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8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7722312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6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49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301097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1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830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295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595642">
                                  <w:marLeft w:val="0"/>
                                  <w:marRight w:val="0"/>
                                  <w:marTop w:val="0"/>
                                  <w:marBottom w:val="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0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0188424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537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474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20750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70986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477672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7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6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9965795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18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568016">
                          <w:marLeft w:val="0"/>
                          <w:marRight w:val="20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15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97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04453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1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tters.kremlin.ru/recep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8</cp:revision>
  <cp:lastPrinted>2016-11-28T05:16:00Z</cp:lastPrinted>
  <dcterms:created xsi:type="dcterms:W3CDTF">2016-11-23T19:01:00Z</dcterms:created>
  <dcterms:modified xsi:type="dcterms:W3CDTF">2016-11-28T16:38:00Z</dcterms:modified>
</cp:coreProperties>
</file>