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BE" w:rsidRPr="00C42C88" w:rsidRDefault="00010ABE" w:rsidP="00010ABE">
      <w:pPr>
        <w:widowControl w:val="0"/>
        <w:suppressAutoHyphens/>
        <w:autoSpaceDE w:val="0"/>
        <w:rPr>
          <w:rFonts w:eastAsia="Times New Roman" w:cs="Calibri"/>
          <w:b/>
          <w:bCs/>
          <w:sz w:val="20"/>
          <w:szCs w:val="20"/>
          <w:lang w:eastAsia="ar-SA"/>
        </w:rPr>
      </w:pPr>
      <w:r w:rsidRPr="00C42C88">
        <w:rPr>
          <w:rFonts w:eastAsia="Times New Roman" w:cs="Calibri"/>
          <w:bCs/>
          <w:noProof/>
          <w:sz w:val="20"/>
          <w:szCs w:val="20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9C3DED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СОБРАНИЕ ДЕПУТАТОВ</w:t>
      </w:r>
    </w:p>
    <w:p w:rsidR="00010ABE" w:rsidRPr="00C42C88" w:rsidRDefault="00A6032C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ТРОИЦКОКРАСНЯНСКОГО</w:t>
      </w:r>
      <w:r w:rsidR="00010ABE" w:rsidRPr="00C42C88">
        <w:rPr>
          <w:rFonts w:ascii="Arial" w:eastAsia="Times New Roman" w:hAnsi="Arial" w:cs="Arial"/>
          <w:b/>
          <w:bCs/>
          <w:sz w:val="44"/>
          <w:szCs w:val="44"/>
          <w:lang w:eastAsia="ar-SA"/>
        </w:rPr>
        <w:t xml:space="preserve"> СЕЛЬСОВЕТА</w:t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Cs/>
          <w:sz w:val="40"/>
          <w:szCs w:val="40"/>
          <w:lang w:eastAsia="ar-SA"/>
        </w:rPr>
      </w:pPr>
      <w:r w:rsidRPr="00C42C88">
        <w:rPr>
          <w:rFonts w:ascii="Arial" w:eastAsia="Times New Roman" w:hAnsi="Arial" w:cs="Arial"/>
          <w:bCs/>
          <w:sz w:val="40"/>
          <w:szCs w:val="40"/>
          <w:lang w:eastAsia="ar-SA"/>
        </w:rPr>
        <w:t>ЩИГРОВСКОГО РАЙОНА КУРСКОЙ ОБЛАСТИ</w:t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9C3DED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РЕШЕНИЕ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010ABE" w:rsidRDefault="005574FE" w:rsidP="00010ABE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23 июня 2020 г. № 65-178</w:t>
      </w:r>
      <w:r w:rsidR="00010ABE" w:rsidRPr="00010ABE">
        <w:rPr>
          <w:rFonts w:ascii="Arial" w:hAnsi="Arial" w:cs="Arial"/>
          <w:szCs w:val="24"/>
        </w:rPr>
        <w:t>-6</w:t>
      </w:r>
    </w:p>
    <w:p w:rsidR="00010ABE" w:rsidRPr="00F41080" w:rsidRDefault="00010ABE" w:rsidP="00010ABE">
      <w:pPr>
        <w:ind w:firstLine="680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983931" w:rsidRPr="00F41080" w:rsidRDefault="009F795E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 xml:space="preserve">Об утверждении Положения о порядке предоставления  муниципальных гарантий </w:t>
      </w:r>
    </w:p>
    <w:p w:rsidR="00F41080" w:rsidRDefault="00F41080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</w:p>
    <w:p w:rsidR="00983931" w:rsidRPr="00F41080" w:rsidRDefault="00DF62B2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В соответствии со ст. 115, 117</w:t>
      </w:r>
      <w:r w:rsidR="00983931" w:rsidRPr="00F41080">
        <w:rPr>
          <w:b w:val="0"/>
          <w:color w:val="auto"/>
        </w:rPr>
        <w:t xml:space="preserve"> Бюджетного кодекса Российской Федерации, ст. 19 Федерального закона от 25.02.1999 № 39 - ФЗ «Об инвестиционной деятельности в Российской Федерации, </w:t>
      </w:r>
      <w:r w:rsidR="00983931" w:rsidRPr="00F41080">
        <w:rPr>
          <w:rFonts w:eastAsia="Times New Roman CYR"/>
          <w:b w:val="0"/>
          <w:color w:val="auto"/>
        </w:rPr>
        <w:t xml:space="preserve">Уставом муниципального образования </w:t>
      </w:r>
      <w:r w:rsidR="00983931" w:rsidRPr="00F41080">
        <w:rPr>
          <w:b w:val="0"/>
          <w:color w:val="auto"/>
        </w:rPr>
        <w:t>«</w:t>
      </w:r>
      <w:r w:rsidR="00A6032C">
        <w:rPr>
          <w:b w:val="0"/>
          <w:color w:val="auto"/>
        </w:rPr>
        <w:t>Троицкокраснянский</w:t>
      </w:r>
      <w:r w:rsidR="00983931" w:rsidRPr="00F41080">
        <w:rPr>
          <w:b w:val="0"/>
          <w:color w:val="auto"/>
        </w:rPr>
        <w:t xml:space="preserve"> сельсовет</w:t>
      </w:r>
      <w:proofErr w:type="gramStart"/>
      <w:r w:rsidR="00983931" w:rsidRPr="00F41080">
        <w:rPr>
          <w:b w:val="0"/>
          <w:color w:val="auto"/>
        </w:rPr>
        <w:t>»</w:t>
      </w:r>
      <w:r w:rsidR="00983931" w:rsidRPr="00F41080">
        <w:rPr>
          <w:rFonts w:eastAsia="Times New Roman CYR"/>
          <w:b w:val="0"/>
          <w:color w:val="auto"/>
        </w:rPr>
        <w:t>Щ</w:t>
      </w:r>
      <w:proofErr w:type="gramEnd"/>
      <w:r w:rsidR="00983931" w:rsidRPr="00F41080">
        <w:rPr>
          <w:rFonts w:eastAsia="Times New Roman CYR"/>
          <w:b w:val="0"/>
          <w:color w:val="auto"/>
        </w:rPr>
        <w:t>игровского района Курской области, Собрание депута</w:t>
      </w:r>
      <w:r w:rsidR="00DB024E" w:rsidRPr="00F41080">
        <w:rPr>
          <w:rFonts w:eastAsia="Times New Roman CYR"/>
          <w:b w:val="0"/>
          <w:color w:val="auto"/>
        </w:rPr>
        <w:t xml:space="preserve">тов </w:t>
      </w:r>
      <w:r w:rsidR="00A6032C">
        <w:rPr>
          <w:rFonts w:eastAsia="Times New Roman CYR"/>
          <w:b w:val="0"/>
          <w:color w:val="auto"/>
        </w:rPr>
        <w:t>Троицкокраснянского</w:t>
      </w:r>
      <w:r w:rsidR="00983931" w:rsidRPr="00F41080">
        <w:rPr>
          <w:rFonts w:eastAsia="Times New Roman CYR"/>
          <w:b w:val="0"/>
          <w:color w:val="auto"/>
        </w:rPr>
        <w:t xml:space="preserve"> сельсовет</w:t>
      </w:r>
      <w:r w:rsidR="00DB024E" w:rsidRPr="00F41080">
        <w:rPr>
          <w:rFonts w:eastAsia="Times New Roman CYR"/>
          <w:b w:val="0"/>
          <w:color w:val="auto"/>
        </w:rPr>
        <w:t xml:space="preserve">а </w:t>
      </w:r>
      <w:r w:rsidR="00983931" w:rsidRPr="00F41080">
        <w:rPr>
          <w:rFonts w:eastAsia="Times New Roman CYR"/>
          <w:b w:val="0"/>
          <w:color w:val="auto"/>
        </w:rPr>
        <w:t>Щигровского района Курской области</w:t>
      </w:r>
      <w:r w:rsidR="00A6032C">
        <w:rPr>
          <w:rFonts w:eastAsia="Times New Roman CYR"/>
          <w:b w:val="0"/>
          <w:color w:val="auto"/>
        </w:rPr>
        <w:t xml:space="preserve"> </w:t>
      </w:r>
      <w:r w:rsidR="00DB024E" w:rsidRPr="00F41080">
        <w:rPr>
          <w:b w:val="0"/>
        </w:rPr>
        <w:t>р</w:t>
      </w:r>
      <w:r w:rsidR="00983931" w:rsidRPr="00F41080">
        <w:rPr>
          <w:b w:val="0"/>
        </w:rPr>
        <w:t>ешило</w:t>
      </w:r>
      <w:r w:rsidR="00983931" w:rsidRPr="00F41080">
        <w:t>:</w:t>
      </w:r>
    </w:p>
    <w:p w:rsidR="00983931" w:rsidRPr="00F41080" w:rsidRDefault="00983931" w:rsidP="00F41080">
      <w:pPr>
        <w:widowControl w:val="0"/>
        <w:tabs>
          <w:tab w:val="left" w:pos="1080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</w:p>
    <w:p w:rsidR="00F65384" w:rsidRDefault="00983931" w:rsidP="00F65384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Утвердить Положение о порядке предоставления муниципальных гарантий  за счет средств местного бюджета муниципального образования «</w:t>
      </w:r>
      <w:r w:rsidR="00A6032C">
        <w:rPr>
          <w:rFonts w:ascii="Arial" w:hAnsi="Arial" w:cs="Arial"/>
          <w:szCs w:val="24"/>
        </w:rPr>
        <w:t>Троицкокраснянский</w:t>
      </w:r>
      <w:r w:rsidRPr="00F41080">
        <w:rPr>
          <w:rFonts w:ascii="Arial" w:hAnsi="Arial" w:cs="Arial"/>
          <w:szCs w:val="24"/>
        </w:rPr>
        <w:t xml:space="preserve"> сельсовет»  Щигровского района Курской области согласно приложению</w:t>
      </w:r>
      <w:r w:rsidR="00DB024E" w:rsidRPr="00F41080">
        <w:rPr>
          <w:rFonts w:ascii="Arial" w:hAnsi="Arial" w:cs="Arial"/>
          <w:szCs w:val="24"/>
        </w:rPr>
        <w:t xml:space="preserve"> (прилагается).</w:t>
      </w:r>
    </w:p>
    <w:p w:rsidR="00F65384" w:rsidRPr="00F65384" w:rsidRDefault="00F65384" w:rsidP="00F65384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Решение Собрания депутатов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 Щигровского района  </w:t>
      </w:r>
      <w:r w:rsidR="00A6032C">
        <w:rPr>
          <w:rFonts w:ascii="Arial" w:hAnsi="Arial" w:cs="Arial"/>
          <w:szCs w:val="24"/>
        </w:rPr>
        <w:t>от 27 августа 2018 г. № 33-94</w:t>
      </w:r>
      <w:r w:rsidRPr="00F65384">
        <w:rPr>
          <w:rFonts w:ascii="Arial" w:hAnsi="Arial" w:cs="Arial"/>
          <w:szCs w:val="24"/>
        </w:rPr>
        <w:t>-6</w:t>
      </w:r>
      <w:r>
        <w:rPr>
          <w:rFonts w:ascii="Arial" w:hAnsi="Arial" w:cs="Arial"/>
          <w:szCs w:val="24"/>
        </w:rPr>
        <w:t xml:space="preserve"> «</w:t>
      </w:r>
      <w:r w:rsidRPr="00F65384">
        <w:rPr>
          <w:rFonts w:ascii="Arial" w:hAnsi="Arial" w:cs="Arial"/>
          <w:szCs w:val="24"/>
        </w:rPr>
        <w:t>Об утверждении Положения о порядке предоставления на конкурсной основе муниципальных гарантий по инвестиционным проектам</w:t>
      </w:r>
      <w:r>
        <w:rPr>
          <w:rFonts w:ascii="Arial" w:hAnsi="Arial" w:cs="Arial"/>
          <w:szCs w:val="24"/>
        </w:rPr>
        <w:t>» считать утратившей силу.</w:t>
      </w:r>
    </w:p>
    <w:p w:rsidR="00983931" w:rsidRPr="00BF02B8" w:rsidRDefault="00983931" w:rsidP="00BF02B8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proofErr w:type="gramStart"/>
      <w:r w:rsidRPr="00BF02B8">
        <w:rPr>
          <w:rFonts w:ascii="Arial" w:hAnsi="Arial" w:cs="Arial"/>
        </w:rPr>
        <w:t>Разместить</w:t>
      </w:r>
      <w:proofErr w:type="gramEnd"/>
      <w:r w:rsidRPr="00BF02B8">
        <w:rPr>
          <w:rFonts w:ascii="Arial" w:hAnsi="Arial" w:cs="Arial"/>
        </w:rPr>
        <w:t xml:space="preserve"> настоящее решение на </w:t>
      </w:r>
      <w:r w:rsidRPr="00BF02B8">
        <w:rPr>
          <w:rFonts w:ascii="Arial" w:hAnsi="Arial" w:cs="Arial"/>
          <w:color w:val="000000" w:themeColor="text1"/>
        </w:rPr>
        <w:t>официальном сайте администрации муниципального образования «</w:t>
      </w:r>
      <w:r w:rsidR="00A6032C">
        <w:rPr>
          <w:rFonts w:ascii="Arial" w:hAnsi="Arial" w:cs="Arial"/>
          <w:color w:val="000000" w:themeColor="text1"/>
        </w:rPr>
        <w:t>Троицкокраснянский</w:t>
      </w:r>
      <w:r w:rsidRPr="00BF02B8">
        <w:rPr>
          <w:rFonts w:ascii="Arial" w:hAnsi="Arial" w:cs="Arial"/>
          <w:color w:val="000000" w:themeColor="text1"/>
        </w:rPr>
        <w:t xml:space="preserve"> сельсовет»  Щигровского района Курской области.</w:t>
      </w:r>
    </w:p>
    <w:p w:rsidR="00983931" w:rsidRPr="00F41080" w:rsidRDefault="00BF02B8" w:rsidP="00F41080">
      <w:pPr>
        <w:widowControl w:val="0"/>
        <w:tabs>
          <w:tab w:val="left" w:pos="1035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983931" w:rsidRPr="00F41080">
        <w:rPr>
          <w:rFonts w:ascii="Arial" w:hAnsi="Arial" w:cs="Arial"/>
          <w:szCs w:val="24"/>
        </w:rPr>
        <w:t>. Настоящее решение вступает в силу с момента официального обнародования;</w:t>
      </w:r>
    </w:p>
    <w:p w:rsidR="00983931" w:rsidRPr="00F41080" w:rsidRDefault="00BF02B8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83931" w:rsidRPr="00F41080">
        <w:rPr>
          <w:rFonts w:ascii="Arial" w:hAnsi="Arial" w:cs="Arial"/>
          <w:szCs w:val="24"/>
        </w:rPr>
        <w:t xml:space="preserve">. </w:t>
      </w:r>
      <w:proofErr w:type="gramStart"/>
      <w:r w:rsidR="00983931" w:rsidRPr="00F41080">
        <w:rPr>
          <w:rFonts w:ascii="Arial" w:hAnsi="Arial" w:cs="Arial"/>
          <w:szCs w:val="24"/>
        </w:rPr>
        <w:t>Контроль за</w:t>
      </w:r>
      <w:proofErr w:type="gramEnd"/>
      <w:r w:rsidR="00983931" w:rsidRPr="00F41080">
        <w:rPr>
          <w:rFonts w:ascii="Arial" w:hAnsi="Arial" w:cs="Arial"/>
          <w:szCs w:val="24"/>
        </w:rPr>
        <w:t xml:space="preserve"> исполнением данного решения оставляю за собой.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2B02F4" w:rsidRDefault="002B02F4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Председатель Собрания депутатов</w:t>
      </w:r>
      <w:r w:rsidR="00A6032C">
        <w:rPr>
          <w:rFonts w:ascii="Arial" w:hAnsi="Arial" w:cs="Arial"/>
          <w:szCs w:val="24"/>
        </w:rPr>
        <w:t xml:space="preserve">                               Е.А. </w:t>
      </w:r>
      <w:proofErr w:type="spellStart"/>
      <w:r w:rsidR="00A6032C">
        <w:rPr>
          <w:rFonts w:ascii="Arial" w:hAnsi="Arial" w:cs="Arial"/>
          <w:szCs w:val="24"/>
        </w:rPr>
        <w:t>Енютина</w:t>
      </w:r>
      <w:proofErr w:type="spellEnd"/>
    </w:p>
    <w:p w:rsidR="00983931" w:rsidRPr="00F41080" w:rsidRDefault="00A6032C" w:rsidP="00F41080">
      <w:pPr>
        <w:ind w:firstLine="6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Троицкокраснянского</w:t>
      </w:r>
      <w:r w:rsidR="00983931" w:rsidRPr="00F41080">
        <w:rPr>
          <w:rFonts w:ascii="Arial" w:hAnsi="Arial" w:cs="Arial"/>
          <w:szCs w:val="24"/>
        </w:rPr>
        <w:t xml:space="preserve"> сельсовета                                                         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DB024E" w:rsidRDefault="00983931" w:rsidP="002B02F4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Глава </w:t>
      </w:r>
      <w:r w:rsidR="00A6032C">
        <w:rPr>
          <w:rFonts w:ascii="Arial" w:hAnsi="Arial" w:cs="Arial"/>
          <w:szCs w:val="24"/>
        </w:rPr>
        <w:t>Троицкокраснянского</w:t>
      </w:r>
      <w:r w:rsidRPr="00F41080">
        <w:rPr>
          <w:rFonts w:ascii="Arial" w:hAnsi="Arial" w:cs="Arial"/>
          <w:szCs w:val="24"/>
        </w:rPr>
        <w:t xml:space="preserve"> с</w:t>
      </w:r>
      <w:r w:rsidR="00A6032C">
        <w:rPr>
          <w:rFonts w:ascii="Arial" w:hAnsi="Arial" w:cs="Arial"/>
          <w:szCs w:val="24"/>
        </w:rPr>
        <w:t>ельсовета                        Г.А. Озеров</w:t>
      </w:r>
    </w:p>
    <w:p w:rsidR="00010ABE" w:rsidRPr="00F41080" w:rsidRDefault="00010ABE" w:rsidP="002B02F4">
      <w:pPr>
        <w:ind w:firstLine="680"/>
        <w:jc w:val="left"/>
        <w:rPr>
          <w:rFonts w:ascii="Arial" w:hAnsi="Arial" w:cs="Arial"/>
          <w:szCs w:val="24"/>
        </w:rPr>
      </w:pPr>
      <w:bookmarkStart w:id="0" w:name="_GoBack"/>
      <w:bookmarkEnd w:id="0"/>
    </w:p>
    <w:p w:rsidR="00DB024E" w:rsidRPr="00F41080" w:rsidRDefault="00DB024E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lastRenderedPageBreak/>
        <w:t xml:space="preserve">Приложение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к решению Собрания депутатов</w:t>
      </w:r>
    </w:p>
    <w:p w:rsidR="00983931" w:rsidRPr="00F41080" w:rsidRDefault="00A6032C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Троицкокраснянского</w:t>
      </w:r>
      <w:r w:rsidR="00983931" w:rsidRPr="00F41080">
        <w:rPr>
          <w:rFonts w:ascii="Arial" w:hAnsi="Arial" w:cs="Arial"/>
          <w:szCs w:val="24"/>
        </w:rPr>
        <w:t xml:space="preserve"> сельсовета </w:t>
      </w:r>
    </w:p>
    <w:p w:rsidR="00010ABE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Щигровского района</w:t>
      </w:r>
    </w:p>
    <w:p w:rsidR="00983931" w:rsidRPr="00F41080" w:rsidRDefault="00A6032C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23.06.20г. № 65-178</w:t>
      </w:r>
      <w:r w:rsidR="00010ABE">
        <w:rPr>
          <w:rFonts w:ascii="Arial" w:hAnsi="Arial" w:cs="Arial"/>
          <w:szCs w:val="24"/>
        </w:rPr>
        <w:t>-6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F41080" w:rsidP="00F41080">
      <w:pPr>
        <w:ind w:firstLine="680"/>
        <w:rPr>
          <w:rFonts w:ascii="Arial" w:hAnsi="Arial" w:cs="Arial"/>
          <w:b/>
          <w:bCs/>
          <w:sz w:val="32"/>
          <w:szCs w:val="32"/>
        </w:rPr>
      </w:pPr>
      <w:r w:rsidRPr="00F41080">
        <w:rPr>
          <w:rFonts w:ascii="Arial" w:hAnsi="Arial" w:cs="Arial"/>
          <w:b/>
          <w:bCs/>
          <w:sz w:val="32"/>
          <w:szCs w:val="32"/>
        </w:rPr>
        <w:t>Положение</w:t>
      </w:r>
      <w:r w:rsidRPr="00F41080">
        <w:rPr>
          <w:rFonts w:ascii="Arial" w:hAnsi="Arial" w:cs="Arial"/>
          <w:b/>
          <w:bCs/>
          <w:sz w:val="32"/>
          <w:szCs w:val="32"/>
        </w:rPr>
        <w:br/>
      </w:r>
      <w:r w:rsidR="00983931" w:rsidRPr="00F41080">
        <w:rPr>
          <w:rFonts w:ascii="Arial" w:hAnsi="Arial" w:cs="Arial"/>
          <w:b/>
          <w:bCs/>
          <w:sz w:val="32"/>
          <w:szCs w:val="32"/>
        </w:rPr>
        <w:t>о порядке предоставл</w:t>
      </w:r>
      <w:r>
        <w:rPr>
          <w:rFonts w:ascii="Arial" w:hAnsi="Arial" w:cs="Arial"/>
          <w:b/>
          <w:bCs/>
          <w:sz w:val="32"/>
          <w:szCs w:val="32"/>
        </w:rPr>
        <w:t xml:space="preserve">ения муниципальных гарантий </w:t>
      </w:r>
      <w:r w:rsidR="00983931" w:rsidRPr="00F41080">
        <w:rPr>
          <w:rFonts w:ascii="Arial" w:hAnsi="Arial" w:cs="Arial"/>
          <w:b/>
          <w:sz w:val="32"/>
          <w:szCs w:val="32"/>
        </w:rPr>
        <w:t>за счет средств местного бюджета муниципального образования «</w:t>
      </w:r>
      <w:r w:rsidR="00A6032C">
        <w:rPr>
          <w:rFonts w:ascii="Arial" w:hAnsi="Arial" w:cs="Arial"/>
          <w:b/>
          <w:sz w:val="32"/>
          <w:szCs w:val="32"/>
        </w:rPr>
        <w:t>Троицкокраснянский</w:t>
      </w:r>
      <w:r>
        <w:rPr>
          <w:rFonts w:ascii="Arial" w:hAnsi="Arial" w:cs="Arial"/>
          <w:b/>
          <w:sz w:val="32"/>
          <w:szCs w:val="32"/>
        </w:rPr>
        <w:t xml:space="preserve"> сельсовет»</w:t>
      </w:r>
      <w:r w:rsidR="00A6032C">
        <w:rPr>
          <w:rFonts w:ascii="Arial" w:hAnsi="Arial" w:cs="Arial"/>
          <w:b/>
          <w:sz w:val="32"/>
          <w:szCs w:val="32"/>
        </w:rPr>
        <w:t xml:space="preserve"> </w:t>
      </w:r>
      <w:r w:rsidR="00983931" w:rsidRPr="00F41080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 w:val="28"/>
          <w:szCs w:val="24"/>
        </w:rPr>
      </w:pPr>
      <w:r w:rsidRPr="00F41080">
        <w:rPr>
          <w:rFonts w:ascii="Arial" w:hAnsi="Arial" w:cs="Arial"/>
          <w:b/>
          <w:bCs/>
          <w:sz w:val="28"/>
          <w:szCs w:val="24"/>
        </w:rPr>
        <w:t xml:space="preserve">1. </w:t>
      </w:r>
      <w:r w:rsidRPr="00F41080">
        <w:rPr>
          <w:rFonts w:ascii="Arial" w:hAnsi="Arial" w:cs="Arial"/>
          <w:b/>
          <w:bCs/>
          <w:color w:val="26282F"/>
          <w:sz w:val="28"/>
          <w:szCs w:val="24"/>
        </w:rPr>
        <w:t>Общие положения</w:t>
      </w:r>
    </w:p>
    <w:p w:rsidR="00983931" w:rsidRPr="00F41080" w:rsidRDefault="00983931" w:rsidP="00F41080">
      <w:pPr>
        <w:tabs>
          <w:tab w:val="left" w:pos="1095"/>
        </w:tabs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1.1. Положение о порядке предоставления муниципальных гарантий за счет средств муниципального образования «</w:t>
      </w:r>
      <w:r w:rsidR="00A6032C">
        <w:rPr>
          <w:rFonts w:ascii="Arial" w:hAnsi="Arial" w:cs="Arial"/>
          <w:szCs w:val="24"/>
        </w:rPr>
        <w:t>Троицкокраснянский</w:t>
      </w:r>
      <w:r w:rsidR="00F41080">
        <w:rPr>
          <w:rFonts w:ascii="Arial" w:hAnsi="Arial" w:cs="Arial"/>
          <w:szCs w:val="24"/>
        </w:rPr>
        <w:t xml:space="preserve"> сельсовет</w:t>
      </w:r>
      <w:proofErr w:type="gramStart"/>
      <w:r w:rsidR="00F41080">
        <w:rPr>
          <w:rFonts w:ascii="Arial" w:hAnsi="Arial" w:cs="Arial"/>
          <w:szCs w:val="24"/>
        </w:rPr>
        <w:t>»</w:t>
      </w:r>
      <w:r w:rsidRPr="00F41080">
        <w:rPr>
          <w:rFonts w:ascii="Arial" w:hAnsi="Arial" w:cs="Arial"/>
          <w:szCs w:val="24"/>
        </w:rPr>
        <w:t>Щ</w:t>
      </w:r>
      <w:proofErr w:type="gramEnd"/>
      <w:r w:rsidRPr="00F41080">
        <w:rPr>
          <w:rFonts w:ascii="Arial" w:hAnsi="Arial" w:cs="Arial"/>
          <w:szCs w:val="24"/>
        </w:rPr>
        <w:t>игровского района Курской области (далее - Положение) разработано в соответствии с Гражданским Кодексом Российской Федерации, Бюджетным Кодексом</w:t>
      </w:r>
      <w:r w:rsidR="00F41080">
        <w:rPr>
          <w:rFonts w:ascii="Arial" w:hAnsi="Arial" w:cs="Arial"/>
          <w:szCs w:val="24"/>
        </w:rPr>
        <w:t xml:space="preserve"> Российской Федерации, Уставом </w:t>
      </w:r>
      <w:r w:rsidRPr="00F41080">
        <w:rPr>
          <w:rFonts w:ascii="Arial" w:hAnsi="Arial" w:cs="Arial"/>
          <w:szCs w:val="24"/>
        </w:rPr>
        <w:t>муниципального образования «</w:t>
      </w:r>
      <w:r w:rsidR="00A6032C">
        <w:rPr>
          <w:rFonts w:ascii="Arial" w:hAnsi="Arial" w:cs="Arial"/>
          <w:szCs w:val="24"/>
        </w:rPr>
        <w:t>Троицкокраснянский</w:t>
      </w:r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>Щигровского района Курской области.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/>
          <w:bCs/>
          <w:szCs w:val="24"/>
        </w:rPr>
      </w:pPr>
      <w:r w:rsidRPr="00F41080">
        <w:rPr>
          <w:rFonts w:ascii="Arial" w:hAnsi="Arial" w:cs="Arial"/>
          <w:szCs w:val="24"/>
        </w:rPr>
        <w:t>1.2. Термины и понятия, используемые в настоящем Положении: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претендент</w:t>
      </w:r>
      <w:r w:rsidRPr="00F41080">
        <w:rPr>
          <w:rFonts w:ascii="Arial" w:hAnsi="Arial" w:cs="Arial"/>
          <w:szCs w:val="24"/>
        </w:rPr>
        <w:t xml:space="preserve"> - юридическое лицо, подающее заявку на получение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бенефициар</w:t>
      </w:r>
      <w:r w:rsidRPr="00F41080">
        <w:rPr>
          <w:rFonts w:ascii="Arial" w:hAnsi="Arial" w:cs="Arial"/>
          <w:szCs w:val="24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принципал</w:t>
      </w:r>
      <w:r w:rsidRPr="00F41080">
        <w:rPr>
          <w:rFonts w:ascii="Arial" w:hAnsi="Arial" w:cs="Arial"/>
          <w:szCs w:val="24"/>
        </w:rPr>
        <w:t xml:space="preserve"> - юридическое лицо, получившее кредит, обеспеченный гарантией;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гарант</w:t>
      </w:r>
      <w:r w:rsidRPr="00F41080">
        <w:rPr>
          <w:rFonts w:ascii="Arial" w:hAnsi="Arial" w:cs="Arial"/>
          <w:szCs w:val="24"/>
        </w:rPr>
        <w:t xml:space="preserve"> - муниципальное образование муниципального образования «</w:t>
      </w:r>
      <w:r w:rsidR="00A6032C">
        <w:rPr>
          <w:rFonts w:ascii="Arial" w:hAnsi="Arial" w:cs="Arial"/>
          <w:szCs w:val="24"/>
        </w:rPr>
        <w:t>Троицкокраснянский</w:t>
      </w:r>
      <w:r w:rsidR="00F41080">
        <w:rPr>
          <w:rFonts w:ascii="Arial" w:hAnsi="Arial" w:cs="Arial"/>
          <w:szCs w:val="24"/>
        </w:rPr>
        <w:t xml:space="preserve"> сельсовет</w:t>
      </w:r>
      <w:proofErr w:type="gramStart"/>
      <w:r w:rsidR="00F41080">
        <w:rPr>
          <w:rFonts w:ascii="Arial" w:hAnsi="Arial" w:cs="Arial"/>
          <w:szCs w:val="24"/>
        </w:rPr>
        <w:t>»</w:t>
      </w:r>
      <w:r w:rsidRPr="00F41080">
        <w:rPr>
          <w:rFonts w:ascii="Arial" w:hAnsi="Arial" w:cs="Arial"/>
          <w:szCs w:val="24"/>
        </w:rPr>
        <w:t>Щ</w:t>
      </w:r>
      <w:proofErr w:type="gramEnd"/>
      <w:r w:rsidRPr="00F41080">
        <w:rPr>
          <w:rFonts w:ascii="Arial" w:hAnsi="Arial" w:cs="Arial"/>
          <w:szCs w:val="24"/>
        </w:rPr>
        <w:t xml:space="preserve">игровского района Курской области (далее - муниципальное образование), от имени которого выступает администрация </w:t>
      </w:r>
      <w:r w:rsidR="00A6032C">
        <w:rPr>
          <w:rFonts w:ascii="Arial" w:hAnsi="Arial" w:cs="Arial"/>
          <w:szCs w:val="24"/>
        </w:rPr>
        <w:t>Троицкокраснянского</w:t>
      </w:r>
      <w:r w:rsidR="00F41080">
        <w:rPr>
          <w:rFonts w:ascii="Arial" w:hAnsi="Arial" w:cs="Arial"/>
          <w:szCs w:val="24"/>
        </w:rPr>
        <w:t xml:space="preserve"> сельсовета</w:t>
      </w:r>
      <w:r w:rsidR="00A6032C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>Щигровского района Курской области;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обеспечение гарантии</w:t>
      </w:r>
      <w:r w:rsidRPr="00F41080">
        <w:rPr>
          <w:rFonts w:ascii="Arial" w:hAnsi="Arial" w:cs="Arial"/>
          <w:szCs w:val="24"/>
        </w:rPr>
        <w:t xml:space="preserve"> - обеспечение обязательств заемщика перед администрацией </w:t>
      </w:r>
      <w:r w:rsidR="00A6032C">
        <w:rPr>
          <w:rFonts w:ascii="Arial" w:hAnsi="Arial" w:cs="Arial"/>
          <w:szCs w:val="24"/>
        </w:rPr>
        <w:t>Троицкокраснянского</w:t>
      </w:r>
      <w:r w:rsidR="000A67A6" w:rsidRPr="00F41080">
        <w:rPr>
          <w:rFonts w:ascii="Arial" w:hAnsi="Arial" w:cs="Arial"/>
          <w:szCs w:val="24"/>
        </w:rPr>
        <w:t xml:space="preserve"> сельсовета  </w:t>
      </w:r>
      <w:r w:rsidRPr="00F41080">
        <w:rPr>
          <w:rFonts w:ascii="Arial" w:hAnsi="Arial" w:cs="Arial"/>
          <w:szCs w:val="24"/>
        </w:rPr>
        <w:t>Щигровского района Курской области (далее – Администрация муниципального образования «</w:t>
      </w:r>
      <w:r w:rsidR="00A6032C">
        <w:rPr>
          <w:rFonts w:ascii="Arial" w:hAnsi="Arial" w:cs="Arial"/>
          <w:szCs w:val="24"/>
        </w:rPr>
        <w:t>Троицкокраснянский</w:t>
      </w:r>
      <w:r w:rsidRPr="00F41080">
        <w:rPr>
          <w:rFonts w:ascii="Arial" w:hAnsi="Arial" w:cs="Arial"/>
          <w:szCs w:val="24"/>
        </w:rPr>
        <w:t xml:space="preserve"> сельсовет»), в случае перехода к ней прав кредитора по обеспеченному гарантией обязательству в форме залога, поручительства, банковской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bCs/>
          <w:szCs w:val="24"/>
        </w:rPr>
        <w:t>залогодатель</w:t>
      </w:r>
      <w:r w:rsidRPr="00F41080">
        <w:rPr>
          <w:rFonts w:ascii="Arial" w:hAnsi="Arial" w:cs="Arial"/>
          <w:szCs w:val="24"/>
        </w:rPr>
        <w:t xml:space="preserve"> - лицо, которому принадлежит заложенное имущество.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1.3. Настоящее Положение определяет условия и порядок предоставления гарантий, а также порядок исполнения обязательств по гарантии.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1.4. Основными целями предоставления гарантий являются стимулирование инвестиционной активности и привлечение дополнительных сре</w:t>
      </w:r>
      <w:proofErr w:type="gramStart"/>
      <w:r w:rsidRPr="00F41080">
        <w:rPr>
          <w:rFonts w:ascii="Arial" w:hAnsi="Arial" w:cs="Arial"/>
          <w:szCs w:val="24"/>
        </w:rPr>
        <w:t>дств дл</w:t>
      </w:r>
      <w:proofErr w:type="gramEnd"/>
      <w:r w:rsidRPr="00F41080">
        <w:rPr>
          <w:rFonts w:ascii="Arial" w:hAnsi="Arial" w:cs="Arial"/>
          <w:szCs w:val="24"/>
        </w:rPr>
        <w:t>я решения задач социально-экономического развития муниципального образования, структурной перестройки экономики, и развития его производственного потенциала.</w:t>
      </w:r>
    </w:p>
    <w:p w:rsidR="00983931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1.5. </w:t>
      </w:r>
      <w:proofErr w:type="gramStart"/>
      <w:r w:rsidRPr="00F41080">
        <w:rPr>
          <w:rFonts w:ascii="Arial" w:hAnsi="Arial" w:cs="Arial"/>
          <w:szCs w:val="24"/>
        </w:rPr>
        <w:t xml:space="preserve">Муниципальная гарантия в соответствии с Бюджетным Кодексом Российской Федерации - это вид долгового обязательства, в силу которого </w:t>
      </w:r>
      <w:r w:rsidRPr="00F41080">
        <w:rPr>
          <w:rFonts w:ascii="Arial" w:hAnsi="Arial" w:cs="Arial"/>
          <w:szCs w:val="24"/>
        </w:rPr>
        <w:lastRenderedPageBreak/>
        <w:t>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</w:t>
      </w:r>
      <w:proofErr w:type="gramEnd"/>
      <w:r w:rsidRPr="00F41080">
        <w:rPr>
          <w:rFonts w:ascii="Arial" w:hAnsi="Arial" w:cs="Arial"/>
          <w:szCs w:val="24"/>
        </w:rPr>
        <w:t xml:space="preserve"> лицом (принципалом) его обязательств перед бенефициаром.</w:t>
      </w:r>
    </w:p>
    <w:p w:rsidR="00DF62B2" w:rsidRDefault="00DF62B2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 xml:space="preserve">униципальные гарантии предоставляются  администрацией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в пределах общей суммы предоставляемых гарантий, указанной в решении </w:t>
      </w:r>
      <w:r>
        <w:rPr>
          <w:rFonts w:ascii="Arial" w:hAnsi="Arial" w:cs="Arial"/>
          <w:szCs w:val="24"/>
        </w:rPr>
        <w:t xml:space="preserve"> Собрания депутатов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период), в соответствии с требованиями </w:t>
      </w:r>
      <w:r>
        <w:rPr>
          <w:rFonts w:ascii="Arial" w:hAnsi="Arial" w:cs="Arial"/>
          <w:szCs w:val="24"/>
        </w:rPr>
        <w:t xml:space="preserve"> Бюджетного </w:t>
      </w:r>
      <w:r w:rsidRPr="00DF62B2">
        <w:rPr>
          <w:rFonts w:ascii="Arial" w:hAnsi="Arial" w:cs="Arial"/>
          <w:szCs w:val="24"/>
        </w:rPr>
        <w:t>Кодекса и в порядке, установленном муниципальными правовыми актами.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Администрация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 заключает договоры о предоставлении</w:t>
      </w:r>
      <w:r w:rsidRPr="00DF62B2">
        <w:rPr>
          <w:rFonts w:ascii="Arial" w:hAnsi="Arial" w:cs="Arial"/>
          <w:szCs w:val="24"/>
        </w:rPr>
        <w:t xml:space="preserve">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</w:t>
      </w:r>
      <w:r>
        <w:rPr>
          <w:rFonts w:ascii="Arial" w:hAnsi="Arial" w:cs="Arial"/>
          <w:szCs w:val="24"/>
        </w:rPr>
        <w:t>язательств по гарантии, и выдае</w:t>
      </w:r>
      <w:r w:rsidRPr="00DF62B2">
        <w:rPr>
          <w:rFonts w:ascii="Arial" w:hAnsi="Arial" w:cs="Arial"/>
          <w:szCs w:val="24"/>
        </w:rPr>
        <w:t>т муниципальные гарантии.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Обязательства, вытекающие из муниципальной гарантии, включаются в состав муниципального долга</w:t>
      </w:r>
      <w:r w:rsidR="00BF02B8"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Предоставление и исполнение муниципальной гарантии подлежит отражению в муниципальной долговой книге</w:t>
      </w:r>
      <w:r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Муниципальное образование веде</w:t>
      </w:r>
      <w:r w:rsidRPr="00DF62B2">
        <w:rPr>
          <w:rFonts w:ascii="Arial" w:hAnsi="Arial" w:cs="Arial"/>
          <w:szCs w:val="24"/>
        </w:rPr>
        <w:t xml:space="preserve">т учет выданных гарантий, увеличения муниципального долга по ним, сокращения </w:t>
      </w:r>
      <w:r>
        <w:rPr>
          <w:rFonts w:ascii="Arial" w:hAnsi="Arial" w:cs="Arial"/>
          <w:szCs w:val="24"/>
        </w:rPr>
        <w:t xml:space="preserve"> муниципального</w:t>
      </w:r>
      <w:r w:rsidRPr="00DF62B2">
        <w:rPr>
          <w:rFonts w:ascii="Arial" w:hAnsi="Arial" w:cs="Arial"/>
          <w:szCs w:val="24"/>
        </w:rPr>
        <w:t xml:space="preserve">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>
        <w:rPr>
          <w:rFonts w:ascii="Arial" w:hAnsi="Arial" w:cs="Arial"/>
          <w:szCs w:val="24"/>
        </w:rPr>
        <w:t xml:space="preserve"> муниципальными</w:t>
      </w:r>
      <w:r w:rsidRPr="00DF62B2">
        <w:rPr>
          <w:rFonts w:ascii="Arial" w:hAnsi="Arial" w:cs="Arial"/>
          <w:szCs w:val="24"/>
        </w:rPr>
        <w:t xml:space="preserve"> гарантиями.</w:t>
      </w:r>
      <w:proofErr w:type="gramEnd"/>
    </w:p>
    <w:p w:rsidR="00DF62B2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</w:t>
      </w:r>
      <w:r>
        <w:rPr>
          <w:rFonts w:ascii="Arial" w:hAnsi="Arial" w:cs="Arial"/>
          <w:szCs w:val="24"/>
        </w:rPr>
        <w:t xml:space="preserve"> кооперативов, 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 (за исключением муниципальных унитарных предприятий, имущество которых принадлежит им на праве хозяйственного ведения</w:t>
      </w:r>
      <w:r>
        <w:rPr>
          <w:rFonts w:ascii="Arial" w:hAnsi="Arial" w:cs="Arial"/>
          <w:szCs w:val="24"/>
        </w:rPr>
        <w:t xml:space="preserve"> и находится в муниципальной</w:t>
      </w:r>
      <w:r w:rsidRPr="00DF62B2">
        <w:rPr>
          <w:rFonts w:ascii="Arial" w:hAnsi="Arial" w:cs="Arial"/>
          <w:szCs w:val="24"/>
        </w:rPr>
        <w:t xml:space="preserve"> собственности </w:t>
      </w:r>
      <w:r>
        <w:rPr>
          <w:rFonts w:ascii="Arial" w:hAnsi="Arial" w:cs="Arial"/>
          <w:szCs w:val="24"/>
        </w:rPr>
        <w:t xml:space="preserve"> муниципального образования</w:t>
      </w:r>
      <w:r w:rsidRPr="00DF62B2">
        <w:rPr>
          <w:rFonts w:ascii="Arial" w:hAnsi="Arial" w:cs="Arial"/>
          <w:szCs w:val="24"/>
        </w:rPr>
        <w:t>, предоставляющих муниципальны</w:t>
      </w:r>
      <w:r>
        <w:rPr>
          <w:rFonts w:ascii="Arial" w:hAnsi="Arial" w:cs="Arial"/>
          <w:szCs w:val="24"/>
        </w:rPr>
        <w:t>е</w:t>
      </w:r>
      <w:r w:rsidRPr="00DF62B2">
        <w:rPr>
          <w:rFonts w:ascii="Arial" w:hAnsi="Arial" w:cs="Arial"/>
          <w:szCs w:val="24"/>
        </w:rPr>
        <w:t xml:space="preserve"> гарантии по обязательствам таких </w:t>
      </w:r>
      <w:r>
        <w:rPr>
          <w:rFonts w:ascii="Arial" w:hAnsi="Arial" w:cs="Arial"/>
          <w:szCs w:val="24"/>
        </w:rPr>
        <w:t xml:space="preserve">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proofErr w:type="gramEnd"/>
    </w:p>
    <w:p w:rsidR="00983931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983931" w:rsidRPr="00F41080">
        <w:rPr>
          <w:rFonts w:ascii="Arial" w:hAnsi="Arial" w:cs="Arial"/>
          <w:szCs w:val="24"/>
        </w:rPr>
        <w:t xml:space="preserve">Письменная форма муниципальной гарантии является обязательной.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983931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1.7</w:t>
      </w:r>
      <w:r w:rsidR="00983931" w:rsidRPr="00F4108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Муниципальная</w:t>
      </w:r>
      <w:r w:rsidRPr="00DF62B2">
        <w:rPr>
          <w:rFonts w:ascii="Arial" w:hAnsi="Arial" w:cs="Arial"/>
          <w:szCs w:val="24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1.8. Муниципальная</w:t>
      </w:r>
      <w:r w:rsidRPr="00DF62B2">
        <w:rPr>
          <w:rFonts w:ascii="Arial" w:hAnsi="Arial" w:cs="Arial"/>
          <w:szCs w:val="24"/>
        </w:rPr>
        <w:t xml:space="preserve"> гарантия не обеспечивает досрочное исполнение обязатель</w:t>
      </w:r>
      <w:proofErr w:type="gramStart"/>
      <w:r w:rsidRPr="00DF62B2">
        <w:rPr>
          <w:rFonts w:ascii="Arial" w:hAnsi="Arial" w:cs="Arial"/>
          <w:szCs w:val="24"/>
        </w:rPr>
        <w:t>ств пр</w:t>
      </w:r>
      <w:proofErr w:type="gramEnd"/>
      <w:r w:rsidRPr="00DF62B2">
        <w:rPr>
          <w:rFonts w:ascii="Arial" w:hAnsi="Arial" w:cs="Arial"/>
          <w:szCs w:val="24"/>
        </w:rPr>
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1.9. Муниципальная</w:t>
      </w:r>
      <w:r w:rsidRPr="00DF62B2">
        <w:rPr>
          <w:rFonts w:ascii="Arial" w:hAnsi="Arial" w:cs="Arial"/>
          <w:szCs w:val="24"/>
        </w:rPr>
        <w:t xml:space="preserve"> гарантия предоставляется и исполняется в валюте, в которой выражена сумма основного обязательства.</w:t>
      </w:r>
    </w:p>
    <w:p w:rsidR="00DF62B2" w:rsidRPr="00F41080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</w:t>
      </w:r>
      <w:r w:rsidR="00DF62B2">
        <w:rPr>
          <w:rFonts w:ascii="Arial" w:hAnsi="Arial" w:cs="Arial"/>
          <w:szCs w:val="24"/>
        </w:rPr>
        <w:t xml:space="preserve">.Гарант по </w:t>
      </w:r>
      <w:r w:rsidR="00DF62B2" w:rsidRPr="00DF62B2">
        <w:rPr>
          <w:rFonts w:ascii="Arial" w:hAnsi="Arial" w:cs="Arial"/>
          <w:szCs w:val="24"/>
        </w:rPr>
        <w:t>муниципальн</w:t>
      </w:r>
      <w:r w:rsidR="00DF62B2">
        <w:rPr>
          <w:rFonts w:ascii="Arial" w:hAnsi="Arial" w:cs="Arial"/>
          <w:szCs w:val="24"/>
        </w:rPr>
        <w:t>ой</w:t>
      </w:r>
      <w:r w:rsidR="00DF62B2" w:rsidRPr="00DF62B2">
        <w:rPr>
          <w:rFonts w:ascii="Arial" w:hAnsi="Arial" w:cs="Arial"/>
          <w:szCs w:val="24"/>
        </w:rPr>
        <w:t xml:space="preserve"> гарантии несет субсидиарную ответственность по обеспеченному им обязательству принципала в пределах суммы гарантии.</w:t>
      </w:r>
    </w:p>
    <w:p w:rsidR="00DF62B2" w:rsidRPr="00DF62B2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DF62B2">
        <w:rPr>
          <w:rFonts w:ascii="Arial" w:hAnsi="Arial" w:cs="Arial"/>
          <w:szCs w:val="24"/>
        </w:rPr>
        <w:t>1. В муниципальной</w:t>
      </w:r>
      <w:r w:rsidR="00DF62B2" w:rsidRPr="00DF62B2">
        <w:rPr>
          <w:rFonts w:ascii="Arial" w:hAnsi="Arial" w:cs="Arial"/>
          <w:szCs w:val="24"/>
        </w:rPr>
        <w:t xml:space="preserve"> гарантии указываются: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1) наименование гаранта и наименование органа, выдавшего гарантию от имени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2) наименование бенефициара;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3) наименование принципала;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5) объем обязательств гаранта по гарантии и предельная сумма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6) основания выдачи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7) дата вступления в силу гарантии или событие (условие), с наступлением которого гарантия вступает в силу;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8) срок действия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10) основания отзыва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11) порядок исполнения гарантом обязательств по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 w:rsidRPr="00DF62B2">
        <w:rPr>
          <w:rFonts w:ascii="Arial" w:hAnsi="Arial" w:cs="Arial"/>
          <w:szCs w:val="24"/>
        </w:rPr>
        <w:t>ств пр</w:t>
      </w:r>
      <w:proofErr w:type="gramEnd"/>
      <w:r w:rsidRPr="00DF62B2">
        <w:rPr>
          <w:rFonts w:ascii="Arial" w:hAnsi="Arial" w:cs="Arial"/>
          <w:szCs w:val="24"/>
        </w:rPr>
        <w:t>инципала, обеспеченных гарантией, и в иных случаях, установленных гарантией;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13) основания прекращения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15) наличие или отсутствие права требования гаранта к принципалу о возмещении денежных средств, уплаченных гарантом </w:t>
      </w:r>
      <w:r>
        <w:rPr>
          <w:rFonts w:ascii="Arial" w:hAnsi="Arial" w:cs="Arial"/>
          <w:szCs w:val="24"/>
        </w:rPr>
        <w:t>бенефициару по муниципальной</w:t>
      </w:r>
      <w:r w:rsidRPr="00DF62B2">
        <w:rPr>
          <w:rFonts w:ascii="Arial" w:hAnsi="Arial" w:cs="Arial"/>
          <w:szCs w:val="24"/>
        </w:rPr>
        <w:t xml:space="preserve"> гарантии (регрессное требование гаранта к принципалу, регресс);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16) иные условия гарантии, а также сведения, определенные </w:t>
      </w:r>
      <w:r>
        <w:rPr>
          <w:rFonts w:ascii="Arial" w:hAnsi="Arial" w:cs="Arial"/>
          <w:szCs w:val="24"/>
        </w:rPr>
        <w:t xml:space="preserve"> Бюджетным </w:t>
      </w:r>
      <w:r w:rsidRPr="00DF62B2">
        <w:rPr>
          <w:rFonts w:ascii="Arial" w:hAnsi="Arial" w:cs="Arial"/>
          <w:szCs w:val="24"/>
        </w:rPr>
        <w:t>Кодексом, нормативными правовыми актами гаранта, актами органа, выдающего гарантию от имени гаранта.</w:t>
      </w:r>
    </w:p>
    <w:p w:rsidR="00CD123A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2.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соответствующему публично-правовому образованию, пр</w:t>
      </w:r>
      <w:r w:rsidR="00CD123A">
        <w:rPr>
          <w:rFonts w:ascii="Arial" w:hAnsi="Arial" w:cs="Arial"/>
          <w:szCs w:val="24"/>
        </w:rPr>
        <w:t>едоставляющему муниципальную</w:t>
      </w:r>
      <w:r w:rsidR="00CD123A" w:rsidRPr="00CD123A">
        <w:rPr>
          <w:rFonts w:ascii="Arial" w:hAnsi="Arial" w:cs="Arial"/>
          <w:szCs w:val="24"/>
        </w:rPr>
        <w:t xml:space="preserve"> гарантию, </w:t>
      </w:r>
      <w:r w:rsidR="00CD123A">
        <w:rPr>
          <w:rFonts w:ascii="Arial" w:hAnsi="Arial" w:cs="Arial"/>
          <w:szCs w:val="24"/>
        </w:rPr>
        <w:t xml:space="preserve"> муниципального</w:t>
      </w:r>
      <w:r w:rsidR="00CD123A" w:rsidRPr="00CD123A">
        <w:rPr>
          <w:rFonts w:ascii="Arial" w:hAnsi="Arial" w:cs="Arial"/>
          <w:szCs w:val="24"/>
        </w:rPr>
        <w:t xml:space="preserve"> унитарного </w:t>
      </w:r>
      <w:r w:rsidR="00CD123A" w:rsidRPr="00CD123A">
        <w:rPr>
          <w:rFonts w:ascii="Arial" w:hAnsi="Arial" w:cs="Arial"/>
          <w:szCs w:val="24"/>
        </w:rPr>
        <w:lastRenderedPageBreak/>
        <w:t>предприятия, имущество которого находится в собственности соответствующего публично-правового образования,</w:t>
      </w:r>
      <w:r w:rsidR="00CD123A">
        <w:rPr>
          <w:rFonts w:ascii="Arial" w:hAnsi="Arial" w:cs="Arial"/>
          <w:szCs w:val="24"/>
        </w:rPr>
        <w:t xml:space="preserve"> предоставляющего муниципальную гарантию</w:t>
      </w:r>
      <w:r w:rsidR="00CD123A" w:rsidRPr="00CD123A">
        <w:rPr>
          <w:rFonts w:ascii="Arial" w:hAnsi="Arial" w:cs="Arial"/>
          <w:szCs w:val="24"/>
        </w:rPr>
        <w:t xml:space="preserve">. </w:t>
      </w:r>
      <w:proofErr w:type="gramStart"/>
      <w:r w:rsidR="00CD123A" w:rsidRPr="00CD123A">
        <w:rPr>
          <w:rFonts w:ascii="Arial" w:hAnsi="Arial" w:cs="Arial"/>
          <w:szCs w:val="24"/>
        </w:rPr>
        <w:t xml:space="preserve">В случае полной или частичной приватизации принципала такая </w:t>
      </w:r>
      <w:r w:rsidR="00CD123A">
        <w:rPr>
          <w:rFonts w:ascii="Arial" w:hAnsi="Arial" w:cs="Arial"/>
          <w:szCs w:val="24"/>
        </w:rPr>
        <w:t>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считается предоставленной с правом регрессного требования гаранта к принципалу и возникает обязанность принципала предоставить в срок, установленный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соответствующее требованиям статьи 115.3 </w:t>
      </w:r>
      <w:r w:rsidR="00CD123A">
        <w:rPr>
          <w:rFonts w:ascii="Arial" w:hAnsi="Arial" w:cs="Arial"/>
          <w:szCs w:val="24"/>
        </w:rPr>
        <w:t>Бюджетного</w:t>
      </w:r>
      <w:r w:rsidR="00CD123A" w:rsidRPr="00CD123A">
        <w:rPr>
          <w:rFonts w:ascii="Arial" w:hAnsi="Arial" w:cs="Arial"/>
          <w:szCs w:val="24"/>
        </w:rPr>
        <w:t xml:space="preserve"> Кодекса и гражданского законодательства Российской Федерации обеспечение исполнения обязательств принципала по</w:t>
      </w:r>
      <w:proofErr w:type="gramEnd"/>
      <w:r w:rsidR="00CD123A" w:rsidRPr="00CD123A">
        <w:rPr>
          <w:rFonts w:ascii="Arial" w:hAnsi="Arial" w:cs="Arial"/>
          <w:szCs w:val="24"/>
        </w:rPr>
        <w:t xml:space="preserve"> удовлетворению регрессного требования гаранта к принципалу, возникающего в связи с исполнением в полном объеме или в какой-либо части гарантии. До предоставления указанного обеспечения исполнение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не допускается.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 xml:space="preserve">3. </w:t>
      </w:r>
      <w:r w:rsidR="00CD123A" w:rsidRPr="00CD123A">
        <w:rPr>
          <w:rFonts w:ascii="Arial" w:hAnsi="Arial" w:cs="Arial"/>
          <w:szCs w:val="24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4.</w:t>
      </w:r>
      <w:r w:rsidR="00CD123A" w:rsidRPr="00CD123A">
        <w:rPr>
          <w:rFonts w:ascii="Arial" w:hAnsi="Arial" w:cs="Arial"/>
          <w:szCs w:val="24"/>
        </w:rPr>
        <w:t xml:space="preserve">Гарант не вправе без предварительного письменного согласия бенефициара изменять условия </w:t>
      </w:r>
      <w:r w:rsidR="00CD123A">
        <w:rPr>
          <w:rFonts w:ascii="Arial" w:hAnsi="Arial" w:cs="Arial"/>
          <w:szCs w:val="24"/>
        </w:rPr>
        <w:t xml:space="preserve"> муниципальной </w:t>
      </w:r>
      <w:r w:rsidR="00CD123A" w:rsidRPr="00CD123A">
        <w:rPr>
          <w:rFonts w:ascii="Arial" w:hAnsi="Arial" w:cs="Arial"/>
          <w:szCs w:val="24"/>
        </w:rPr>
        <w:t>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5.</w:t>
      </w:r>
      <w:r w:rsidR="00CD123A" w:rsidRPr="00CD123A">
        <w:rPr>
          <w:rFonts w:ascii="Arial" w:hAnsi="Arial" w:cs="Arial"/>
          <w:szCs w:val="24"/>
        </w:rPr>
        <w:t xml:space="preserve">Принадлежащие бенефициару по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</w:t>
      </w:r>
      <w:r w:rsidR="00CD123A">
        <w:rPr>
          <w:rFonts w:ascii="Arial" w:hAnsi="Arial" w:cs="Arial"/>
          <w:szCs w:val="24"/>
        </w:rPr>
        <w:t>обеспечивается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гарантией.</w:t>
      </w:r>
      <w:proofErr w:type="gramEnd"/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1.16</w:t>
      </w:r>
      <w:r w:rsidR="00CD123A">
        <w:rPr>
          <w:rFonts w:ascii="Arial" w:hAnsi="Arial" w:cs="Arial"/>
          <w:szCs w:val="24"/>
        </w:rPr>
        <w:t>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отзывается гарантом в случаях и по основаниям, которые указаны в гарантии</w:t>
      </w:r>
      <w:r w:rsidR="00CD123A">
        <w:rPr>
          <w:rFonts w:ascii="Arial" w:hAnsi="Arial" w:cs="Arial"/>
          <w:szCs w:val="24"/>
        </w:rPr>
        <w:t>,</w:t>
      </w:r>
      <w:r w:rsidR="00CD123A" w:rsidRPr="00CD123A">
        <w:rPr>
          <w:rFonts w:ascii="Arial" w:hAnsi="Arial" w:cs="Arial"/>
          <w:szCs w:val="24"/>
        </w:rPr>
        <w:t xml:space="preserve"> а также при неисполнении принципалом обязанности, установленной </w:t>
      </w:r>
      <w:r w:rsidR="00CD123A">
        <w:rPr>
          <w:rFonts w:ascii="Arial" w:hAnsi="Arial" w:cs="Arial"/>
          <w:szCs w:val="24"/>
        </w:rPr>
        <w:t xml:space="preserve">  статьей</w:t>
      </w:r>
      <w:r w:rsidR="00CD123A" w:rsidRPr="00CD123A">
        <w:rPr>
          <w:rFonts w:ascii="Arial" w:hAnsi="Arial" w:cs="Arial"/>
          <w:szCs w:val="24"/>
        </w:rPr>
        <w:t xml:space="preserve"> 115.3 настоящего Кодекса.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.17</w:t>
      </w:r>
      <w:r w:rsidRPr="00917CBF">
        <w:rPr>
          <w:rFonts w:ascii="Arial" w:hAnsi="Arial" w:cs="Arial"/>
          <w:szCs w:val="24"/>
        </w:rPr>
        <w:t>. Требование бенефициара об уплате денежных средств по муниципальной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1.18</w:t>
      </w:r>
      <w:r w:rsidRPr="00917CBF">
        <w:rPr>
          <w:rFonts w:ascii="Arial" w:hAnsi="Arial" w:cs="Arial"/>
          <w:szCs w:val="24"/>
        </w:rPr>
        <w:t>. Бенефициар не вправе предъявлять требования об исполнении гарантии ранее срока, установленного муниципальной гарантией и договором о предоставлении муниципальнойгарантии, в том числе в случае наступления событий (обстоятельств), в силу которых срок исполнения обеспеченных гарантией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 считается наступившим.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1.19</w:t>
      </w:r>
      <w:r w:rsidRPr="00917CBF">
        <w:rPr>
          <w:rFonts w:ascii="Arial" w:hAnsi="Arial" w:cs="Arial"/>
          <w:szCs w:val="24"/>
        </w:rPr>
        <w:t>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.20</w:t>
      </w:r>
      <w:r w:rsidRPr="00917CBF">
        <w:rPr>
          <w:rFonts w:ascii="Arial" w:hAnsi="Arial" w:cs="Arial"/>
          <w:szCs w:val="24"/>
        </w:rPr>
        <w:t>. Гарант обязан в срок, определенный в муниципальной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1.20</w:t>
      </w:r>
      <w:r w:rsidR="00917CBF" w:rsidRPr="00917CBF">
        <w:rPr>
          <w:rFonts w:ascii="Arial" w:hAnsi="Arial" w:cs="Arial"/>
          <w:szCs w:val="24"/>
        </w:rPr>
        <w:t xml:space="preserve">. Требование бенефициара об исполнении гарантии и приложенные к нему документы признаются необоснованными и (или) не соответствующими </w:t>
      </w:r>
      <w:r w:rsidR="00917CBF" w:rsidRPr="00917CBF">
        <w:rPr>
          <w:rFonts w:ascii="Arial" w:hAnsi="Arial" w:cs="Arial"/>
          <w:szCs w:val="24"/>
        </w:rPr>
        <w:lastRenderedPageBreak/>
        <w:t>условиям гарантии и гарант отказывает бенефициару в удовлетворении его требования в следующих случаях: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требование и (или) приложенные к нему документы не соответствуют условиям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бенефициар отказался принять надлежащее исполнение обеспеченных гарантией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инципала, предложенное принципалом и (или) третьими лицами;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5) в случаях, установленных </w:t>
      </w:r>
      <w:r w:rsidR="00327CFE">
        <w:rPr>
          <w:rFonts w:ascii="Arial" w:hAnsi="Arial" w:cs="Arial"/>
          <w:szCs w:val="24"/>
        </w:rPr>
        <w:t xml:space="preserve">  статьей</w:t>
      </w:r>
      <w:r w:rsidRPr="00917CBF">
        <w:rPr>
          <w:rFonts w:ascii="Arial" w:hAnsi="Arial" w:cs="Arial"/>
          <w:szCs w:val="24"/>
        </w:rPr>
        <w:t xml:space="preserve"> 115.3 </w:t>
      </w:r>
      <w:r w:rsidR="00327CFE">
        <w:rPr>
          <w:rFonts w:ascii="Arial" w:hAnsi="Arial" w:cs="Arial"/>
          <w:szCs w:val="24"/>
        </w:rPr>
        <w:t xml:space="preserve">Бюджетного </w:t>
      </w:r>
      <w:r w:rsidRPr="00917CBF">
        <w:rPr>
          <w:rFonts w:ascii="Arial" w:hAnsi="Arial" w:cs="Arial"/>
          <w:szCs w:val="24"/>
        </w:rPr>
        <w:t>Кодекса;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1.21</w:t>
      </w:r>
      <w:r w:rsidR="00917CBF" w:rsidRPr="00917CBF">
        <w:rPr>
          <w:rFonts w:ascii="Arial" w:hAnsi="Arial" w:cs="Arial"/>
          <w:szCs w:val="24"/>
        </w:rPr>
        <w:t xml:space="preserve">. В случае признания </w:t>
      </w:r>
      <w:proofErr w:type="gramStart"/>
      <w:r w:rsidR="00917CBF" w:rsidRPr="00917CBF">
        <w:rPr>
          <w:rFonts w:ascii="Arial" w:hAnsi="Arial" w:cs="Arial"/>
          <w:szCs w:val="24"/>
        </w:rPr>
        <w:t>необоснованными</w:t>
      </w:r>
      <w:proofErr w:type="gramEnd"/>
      <w:r w:rsidR="00917CBF" w:rsidRPr="00917CBF">
        <w:rPr>
          <w:rFonts w:ascii="Arial" w:hAnsi="Arial" w:cs="Arial"/>
          <w:szCs w:val="24"/>
        </w:rPr>
        <w:t xml:space="preserve"> и (или) не соответствующими условиям муниципальной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1.22</w:t>
      </w:r>
      <w:r w:rsidR="00917CBF" w:rsidRPr="00917CBF">
        <w:rPr>
          <w:rFonts w:ascii="Arial" w:hAnsi="Arial" w:cs="Arial"/>
          <w:szCs w:val="24"/>
        </w:rPr>
        <w:t>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1.23</w:t>
      </w:r>
      <w:r w:rsidR="00917CBF" w:rsidRPr="00917CBF">
        <w:rPr>
          <w:rFonts w:ascii="Arial" w:hAnsi="Arial" w:cs="Arial"/>
          <w:szCs w:val="24"/>
        </w:rPr>
        <w:t>.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срок, установленный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1.24</w:t>
      </w:r>
      <w:r w:rsidR="00917CBF" w:rsidRPr="00917CBF">
        <w:rPr>
          <w:rFonts w:ascii="Arial" w:hAnsi="Arial" w:cs="Arial"/>
          <w:szCs w:val="24"/>
        </w:rPr>
        <w:t>.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</w:t>
      </w:r>
      <w:proofErr w:type="gramStart"/>
      <w:r w:rsidR="00917CBF" w:rsidRPr="00917CBF">
        <w:rPr>
          <w:rFonts w:ascii="Arial" w:hAnsi="Arial" w:cs="Arial"/>
          <w:szCs w:val="24"/>
        </w:rPr>
        <w:t>ств пр</w:t>
      </w:r>
      <w:proofErr w:type="gramEnd"/>
      <w:r w:rsidR="00917CBF" w:rsidRPr="00917CBF">
        <w:rPr>
          <w:rFonts w:ascii="Arial" w:hAnsi="Arial" w:cs="Arial"/>
          <w:szCs w:val="24"/>
        </w:rPr>
        <w:t>инципала, обеспеченных гарантией, но не более суммы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1.25</w:t>
      </w:r>
      <w:r w:rsidR="00917CBF" w:rsidRPr="00917CBF">
        <w:rPr>
          <w:rFonts w:ascii="Arial" w:hAnsi="Arial" w:cs="Arial"/>
          <w:szCs w:val="24"/>
        </w:rPr>
        <w:t>. Обязательство гаранта перед бенефициаром по муниципальнойгарантии прекращается: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с уплатой гарантом бенефициару денежных средств в объеме, определенном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с истечением определенного в гарантии срока, на который она выдана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в случае исполнения принципалом и (или) третьими лицами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 xml:space="preserve"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115.1 </w:t>
      </w:r>
      <w:r w:rsidR="00327CFE">
        <w:rPr>
          <w:rFonts w:ascii="Arial" w:hAnsi="Arial" w:cs="Arial"/>
          <w:szCs w:val="24"/>
        </w:rPr>
        <w:t xml:space="preserve"> Бюджетного </w:t>
      </w:r>
      <w:r w:rsidRPr="00917CBF">
        <w:rPr>
          <w:rFonts w:ascii="Arial" w:hAnsi="Arial" w:cs="Arial"/>
          <w:szCs w:val="24"/>
        </w:rPr>
        <w:t>Кодекса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6) с прекращением основного обязательства (в том числе в связи с ликвидацией принципала и (или) бенефициара после того, как бенефициар </w:t>
      </w:r>
      <w:r w:rsidRPr="00917CBF">
        <w:rPr>
          <w:rFonts w:ascii="Arial" w:hAnsi="Arial" w:cs="Arial"/>
          <w:szCs w:val="24"/>
        </w:rPr>
        <w:lastRenderedPageBreak/>
        <w:t>предъявил гаранту и (или) в суд требование к гаранту об исполнении гарантии) или признанием его недействительной сделкой;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</w:t>
      </w:r>
      <w:proofErr w:type="gramEnd"/>
      <w:r w:rsidRPr="00917CBF">
        <w:rPr>
          <w:rFonts w:ascii="Arial" w:hAnsi="Arial" w:cs="Arial"/>
          <w:szCs w:val="24"/>
        </w:rPr>
        <w:t xml:space="preserve"> владельцу (приобретателю) прав на облигации, исполнение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 (эмитента) по которым обеспечивается гарантией);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9) вследствие отзыва гарантии в случаях и по основаниям, которые указаны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10)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1.26</w:t>
      </w:r>
      <w:r w:rsidR="00917CBF" w:rsidRPr="00917CBF">
        <w:rPr>
          <w:rFonts w:ascii="Arial" w:hAnsi="Arial" w:cs="Arial"/>
          <w:szCs w:val="24"/>
        </w:rPr>
        <w:t>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1.27</w:t>
      </w:r>
      <w:r w:rsidR="00917CBF" w:rsidRPr="00917CBF">
        <w:rPr>
          <w:rFonts w:ascii="Arial" w:hAnsi="Arial" w:cs="Arial"/>
          <w:szCs w:val="24"/>
        </w:rPr>
        <w:t xml:space="preserve">. Гарант, которому стало известно о прекращении </w:t>
      </w:r>
      <w:r>
        <w:rPr>
          <w:rFonts w:ascii="Arial" w:hAnsi="Arial" w:cs="Arial"/>
          <w:szCs w:val="24"/>
        </w:rPr>
        <w:t xml:space="preserve"> 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обязан уведомить об этом бенефициара и принципала.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 xml:space="preserve">Бенефициар и принципал, которым стало известно о наступлении обстоятельств, влекущих отзыв или прекращение </w:t>
      </w:r>
      <w:r w:rsidR="00327CFE">
        <w:rPr>
          <w:rFonts w:ascii="Arial" w:hAnsi="Arial" w:cs="Arial"/>
          <w:szCs w:val="24"/>
        </w:rPr>
        <w:t xml:space="preserve"> муниципальной </w:t>
      </w:r>
      <w:r w:rsidRPr="00917CBF">
        <w:rPr>
          <w:rFonts w:ascii="Arial" w:hAnsi="Arial" w:cs="Arial"/>
          <w:szCs w:val="24"/>
        </w:rPr>
        <w:t>гарантии, обязаны уведомить об этом гаранта.</w:t>
      </w:r>
      <w:proofErr w:type="gramEnd"/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1.28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источниках финансирования дефицита соответствующего бюджета, а исполнение обязательств по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отражается как предоставление бюджетного кредита.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1.29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соответствующего бюджета.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1.30</w:t>
      </w:r>
      <w:r w:rsidR="00917CBF" w:rsidRPr="00917CBF">
        <w:rPr>
          <w:rFonts w:ascii="Arial" w:hAnsi="Arial" w:cs="Arial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1.31</w:t>
      </w:r>
      <w:r w:rsidR="00917CBF" w:rsidRPr="00917CBF">
        <w:rPr>
          <w:rFonts w:ascii="Arial" w:hAnsi="Arial" w:cs="Arial"/>
          <w:szCs w:val="24"/>
        </w:rPr>
        <w:t xml:space="preserve">. Кредиты и займы, обеспечиваемые </w:t>
      </w:r>
      <w:r>
        <w:rPr>
          <w:rFonts w:ascii="Arial" w:hAnsi="Arial" w:cs="Arial"/>
          <w:szCs w:val="24"/>
        </w:rPr>
        <w:t xml:space="preserve">  муниципальными</w:t>
      </w:r>
      <w:r w:rsidR="00917CBF" w:rsidRPr="00917CBF">
        <w:rPr>
          <w:rFonts w:ascii="Arial" w:hAnsi="Arial" w:cs="Arial"/>
          <w:szCs w:val="24"/>
        </w:rPr>
        <w:t xml:space="preserve"> гарантиями, должны быть целевыми.</w:t>
      </w:r>
    </w:p>
    <w:p w:rsid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1.32</w:t>
      </w:r>
      <w:r w:rsidR="00917CBF" w:rsidRPr="00917CBF">
        <w:rPr>
          <w:rFonts w:ascii="Arial" w:hAnsi="Arial" w:cs="Arial"/>
          <w:szCs w:val="24"/>
        </w:rPr>
        <w:t>. В случае установления факта нецелевого использования сре</w:t>
      </w:r>
      <w:proofErr w:type="gramStart"/>
      <w:r w:rsidR="00917CBF" w:rsidRPr="00917CBF">
        <w:rPr>
          <w:rFonts w:ascii="Arial" w:hAnsi="Arial" w:cs="Arial"/>
          <w:szCs w:val="24"/>
        </w:rPr>
        <w:t>дств кр</w:t>
      </w:r>
      <w:proofErr w:type="gramEnd"/>
      <w:r w:rsidR="00917CBF" w:rsidRPr="00917CBF">
        <w:rPr>
          <w:rFonts w:ascii="Arial" w:hAnsi="Arial" w:cs="Arial"/>
          <w:szCs w:val="24"/>
        </w:rPr>
        <w:t xml:space="preserve">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муниципальнойгарантии.</w:t>
      </w:r>
    </w:p>
    <w:p w:rsidR="00327CFE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1.33.</w:t>
      </w:r>
      <w:r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>муниципальной</w:t>
      </w:r>
      <w:r w:rsidRPr="00327CFE">
        <w:rPr>
          <w:rFonts w:ascii="Arial" w:hAnsi="Arial" w:cs="Arial"/>
          <w:szCs w:val="24"/>
        </w:rPr>
        <w:t xml:space="preserve"> гарантии в обеспечение исполнения обязательств, по которым бенефициарами является неопределенный круг лиц, осуществляется с особенностями, установленными  статьей</w:t>
      </w:r>
      <w:r>
        <w:rPr>
          <w:rFonts w:ascii="Arial" w:hAnsi="Arial" w:cs="Arial"/>
          <w:szCs w:val="24"/>
        </w:rPr>
        <w:t xml:space="preserve"> 115.1 Бюджетного Кодекса.</w:t>
      </w:r>
    </w:p>
    <w:p w:rsidR="00917CBF" w:rsidRDefault="00917CBF" w:rsidP="00F41080">
      <w:pPr>
        <w:ind w:firstLine="680"/>
        <w:jc w:val="both"/>
        <w:rPr>
          <w:rFonts w:ascii="Arial" w:hAnsi="Arial" w:cs="Arial"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b/>
          <w:szCs w:val="24"/>
        </w:rPr>
      </w:pPr>
      <w:r w:rsidRPr="00327CFE">
        <w:rPr>
          <w:rFonts w:ascii="Arial" w:hAnsi="Arial" w:cs="Arial"/>
          <w:b/>
          <w:szCs w:val="24"/>
        </w:rPr>
        <w:t xml:space="preserve"> 2.  Порядок и условия предоставления  муниципальных гарантий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2.1.</w:t>
      </w:r>
      <w:r w:rsidRPr="00327CFE">
        <w:rPr>
          <w:rFonts w:ascii="Arial" w:hAnsi="Arial" w:cs="Arial"/>
          <w:szCs w:val="24"/>
        </w:rPr>
        <w:t xml:space="preserve"> Предоставление муниципальных гарантий осуществляется при соблюдении следующих условий (если иное не предусмотрено </w:t>
      </w:r>
      <w:r>
        <w:rPr>
          <w:rFonts w:ascii="Arial" w:hAnsi="Arial" w:cs="Arial"/>
          <w:szCs w:val="24"/>
        </w:rPr>
        <w:t xml:space="preserve"> Бюджетным </w:t>
      </w:r>
      <w:r w:rsidRPr="00327CFE">
        <w:rPr>
          <w:rFonts w:ascii="Arial" w:hAnsi="Arial" w:cs="Arial"/>
          <w:szCs w:val="24"/>
        </w:rPr>
        <w:t>Кодексом):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финансовое состояние принципала является удовлетворительным;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предоставление принципалом, третьим лицом до даты выдачи муниципальной гарантии соответствующего требованиям статьи 115.3 </w:t>
      </w:r>
      <w:r w:rsidR="00BB672D">
        <w:rPr>
          <w:rFonts w:ascii="Arial" w:hAnsi="Arial" w:cs="Arial"/>
          <w:szCs w:val="24"/>
        </w:rPr>
        <w:t xml:space="preserve">Бюджетного </w:t>
      </w:r>
      <w:r w:rsidRPr="00327CFE">
        <w:rPr>
          <w:rFonts w:ascii="Arial" w:hAnsi="Arial" w:cs="Arial"/>
          <w:szCs w:val="24"/>
        </w:rPr>
        <w:t xml:space="preserve">Кодекса и гражданского законодательства Российской </w:t>
      </w:r>
      <w:proofErr w:type="gramStart"/>
      <w:r w:rsidRPr="00327CFE">
        <w:rPr>
          <w:rFonts w:ascii="Arial" w:hAnsi="Arial" w:cs="Arial"/>
          <w:szCs w:val="24"/>
        </w:rPr>
        <w:t>Федерации обеспечения исполнения обязательств принципала</w:t>
      </w:r>
      <w:proofErr w:type="gramEnd"/>
      <w:r w:rsidRPr="00327CFE">
        <w:rPr>
          <w:rFonts w:ascii="Arial" w:hAnsi="Arial" w:cs="Arial"/>
          <w:szCs w:val="24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327CFE">
        <w:rPr>
          <w:rFonts w:ascii="Arial" w:hAnsi="Arial" w:cs="Arial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672D">
        <w:rPr>
          <w:rFonts w:ascii="Arial" w:hAnsi="Arial" w:cs="Arial"/>
          <w:szCs w:val="24"/>
        </w:rPr>
        <w:t xml:space="preserve">  муниципальным образованием «</w:t>
      </w:r>
      <w:r w:rsidR="00A6032C">
        <w:rPr>
          <w:rFonts w:ascii="Arial" w:hAnsi="Arial" w:cs="Arial"/>
          <w:szCs w:val="24"/>
        </w:rPr>
        <w:t>Троицкокраснянский</w:t>
      </w:r>
      <w:r w:rsidR="00BB672D">
        <w:rPr>
          <w:rFonts w:ascii="Arial" w:hAnsi="Arial" w:cs="Arial"/>
          <w:szCs w:val="24"/>
        </w:rPr>
        <w:t xml:space="preserve"> сельсовет» Щигровского района</w:t>
      </w:r>
      <w:r w:rsidRPr="00327CFE">
        <w:rPr>
          <w:rFonts w:ascii="Arial" w:hAnsi="Arial" w:cs="Arial"/>
          <w:szCs w:val="24"/>
        </w:rPr>
        <w:t>, предоставляющим муниципальнуюгарантию,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</w:t>
      </w:r>
      <w:proofErr w:type="gramEnd"/>
      <w:r w:rsidRPr="00327CFE">
        <w:rPr>
          <w:rFonts w:ascii="Arial" w:hAnsi="Arial" w:cs="Arial"/>
          <w:szCs w:val="24"/>
        </w:rPr>
        <w:t xml:space="preserve"> соответствующего публично-правового образования, предоставляющего муниципальную гарантию;</w:t>
      </w:r>
    </w:p>
    <w:p w:rsidR="00327CFE" w:rsidRPr="00327CFE" w:rsidRDefault="00327CFE" w:rsidP="00BB672D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</w:t>
      </w:r>
      <w:r w:rsidR="00BB672D">
        <w:rPr>
          <w:rFonts w:ascii="Arial" w:hAnsi="Arial" w:cs="Arial"/>
          <w:szCs w:val="24"/>
        </w:rPr>
        <w:t>есостоятельности (банкротстве).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2. Предоставление муниципальнойгарантии, а также заключение договора о предоставлении муниципальной гарантии осуществляется после представления принципалом и (или) бенефициаром в </w:t>
      </w:r>
      <w:r>
        <w:rPr>
          <w:rFonts w:ascii="Arial" w:hAnsi="Arial" w:cs="Arial"/>
          <w:szCs w:val="24"/>
        </w:rPr>
        <w:t xml:space="preserve"> Администрацию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полного комплекта документов согласно перечню, устанавливаемому Правительством Российской Федерации</w:t>
      </w:r>
      <w:r>
        <w:rPr>
          <w:rFonts w:ascii="Arial" w:hAnsi="Arial" w:cs="Arial"/>
          <w:szCs w:val="24"/>
        </w:rPr>
        <w:t>, местной администрацией.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3. Анализ финансового состояния принципала, проверка достаточности, надежности и ликвидности обеспечения муниципальной гарантии, а также мониторинг финансового состояния принципала, </w:t>
      </w:r>
      <w:proofErr w:type="gramStart"/>
      <w:r w:rsidR="00327CFE" w:rsidRPr="00327CFE">
        <w:rPr>
          <w:rFonts w:ascii="Arial" w:hAnsi="Arial" w:cs="Arial"/>
          <w:szCs w:val="24"/>
        </w:rPr>
        <w:t>контроль за</w:t>
      </w:r>
      <w:proofErr w:type="gramEnd"/>
      <w:r w:rsidR="00327CFE" w:rsidRPr="00327CFE">
        <w:rPr>
          <w:rFonts w:ascii="Arial" w:hAnsi="Arial" w:cs="Arial"/>
          <w:szCs w:val="24"/>
        </w:rPr>
        <w:t xml:space="preserve"> достаточностью, надежностью и ликвидностью предоставленного обеспечения после предоставления  муниципальной гарантии осуществляются в соответствии с актами </w:t>
      </w:r>
      <w:r>
        <w:rPr>
          <w:rFonts w:ascii="Arial" w:hAnsi="Arial" w:cs="Arial"/>
          <w:szCs w:val="24"/>
        </w:rPr>
        <w:t xml:space="preserve"> Администрации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 xml:space="preserve">  Р</w:t>
      </w:r>
      <w:r w:rsidR="00327CFE" w:rsidRPr="00327CFE">
        <w:rPr>
          <w:rFonts w:ascii="Arial" w:hAnsi="Arial" w:cs="Arial"/>
          <w:szCs w:val="24"/>
        </w:rPr>
        <w:t xml:space="preserve">ешением </w:t>
      </w:r>
      <w:r>
        <w:rPr>
          <w:rFonts w:ascii="Arial" w:hAnsi="Arial" w:cs="Arial"/>
          <w:szCs w:val="24"/>
        </w:rPr>
        <w:t xml:space="preserve"> Собрания депутатов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>
        <w:rPr>
          <w:rFonts w:ascii="Arial" w:hAnsi="Arial" w:cs="Arial"/>
          <w:szCs w:val="24"/>
        </w:rPr>
        <w:t xml:space="preserve">  муниципальных гарантий. </w:t>
      </w:r>
      <w:r w:rsidR="00327CFE" w:rsidRPr="00327CFE">
        <w:rPr>
          <w:rFonts w:ascii="Arial" w:hAnsi="Arial" w:cs="Arial"/>
          <w:szCs w:val="24"/>
        </w:rPr>
        <w:t xml:space="preserve">Общий объем бюджетных ассигнований, которые должны быть предусмотрены на исполнение  муниципальных гарантий по возможным гарантийным случаям, указывается в текстовых статьях решения </w:t>
      </w:r>
      <w:r>
        <w:rPr>
          <w:rFonts w:ascii="Arial" w:hAnsi="Arial" w:cs="Arial"/>
          <w:szCs w:val="24"/>
        </w:rPr>
        <w:t xml:space="preserve">Собрания депутатов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период).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</w:p>
    <w:p w:rsid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5. </w:t>
      </w:r>
      <w:proofErr w:type="gramStart"/>
      <w:r w:rsidR="00327CFE" w:rsidRPr="00327CFE">
        <w:rPr>
          <w:rFonts w:ascii="Arial" w:hAnsi="Arial" w:cs="Arial"/>
          <w:szCs w:val="24"/>
        </w:rPr>
        <w:t xml:space="preserve">Предоставление и исполнение </w:t>
      </w:r>
      <w:r>
        <w:rPr>
          <w:rFonts w:ascii="Arial" w:hAnsi="Arial" w:cs="Arial"/>
          <w:szCs w:val="24"/>
        </w:rPr>
        <w:t xml:space="preserve"> муниципальных</w:t>
      </w:r>
      <w:r w:rsidR="00327CFE" w:rsidRPr="00327CFE">
        <w:rPr>
          <w:rFonts w:ascii="Arial" w:hAnsi="Arial" w:cs="Arial"/>
          <w:szCs w:val="24"/>
        </w:rPr>
        <w:t xml:space="preserve"> гарантий, в том числе анализ финансового состояния принципала, его поручителей (гарантов), ведение аналитического учета обязательств принципала, его поручителей (гарантов) и иных лиц, возникающих в связи с предоставлением и исполнением муниципальных гарантий, взыскание задолженности указанных лиц, осуществляются с участием агента, привлекаемого</w:t>
      </w:r>
      <w:r>
        <w:rPr>
          <w:rFonts w:ascii="Arial" w:hAnsi="Arial" w:cs="Arial"/>
          <w:szCs w:val="24"/>
        </w:rPr>
        <w:t xml:space="preserve">  Администрацией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в соответствии с муниципальным правовым актом </w:t>
      </w:r>
      <w:r>
        <w:rPr>
          <w:rFonts w:ascii="Arial" w:hAnsi="Arial" w:cs="Arial"/>
          <w:szCs w:val="24"/>
        </w:rPr>
        <w:t xml:space="preserve"> решения Собрания депутатов </w:t>
      </w:r>
      <w:r w:rsidR="00A6032C">
        <w:rPr>
          <w:rFonts w:ascii="Arial" w:hAnsi="Arial" w:cs="Arial"/>
          <w:szCs w:val="24"/>
        </w:rPr>
        <w:t>Троицкокраснянского</w:t>
      </w:r>
      <w:r>
        <w:rPr>
          <w:rFonts w:ascii="Arial" w:hAnsi="Arial" w:cs="Arial"/>
          <w:szCs w:val="24"/>
        </w:rPr>
        <w:t xml:space="preserve"> сельсовета о местном</w:t>
      </w:r>
      <w:proofErr w:type="gramEnd"/>
      <w:r w:rsidR="00A6032C"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бюджете</w:t>
      </w:r>
      <w:proofErr w:type="gramEnd"/>
      <w:r w:rsidR="00327CFE" w:rsidRPr="00327CFE">
        <w:rPr>
          <w:rFonts w:ascii="Arial" w:hAnsi="Arial" w:cs="Arial"/>
          <w:szCs w:val="24"/>
        </w:rPr>
        <w:t>.</w:t>
      </w:r>
    </w:p>
    <w:p w:rsidR="00BF02B8" w:rsidRPr="00327CFE" w:rsidRDefault="00BF02B8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</w:t>
      </w:r>
      <w:r>
        <w:t xml:space="preserve"> .</w:t>
      </w:r>
      <w:r w:rsidRPr="00BF02B8">
        <w:rPr>
          <w:rFonts w:ascii="Arial" w:hAnsi="Arial" w:cs="Arial"/>
          <w:szCs w:val="24"/>
        </w:rPr>
        <w:t>Обеспечение исполнения обязатель</w:t>
      </w:r>
      <w:proofErr w:type="gramStart"/>
      <w:r w:rsidRPr="00BF02B8">
        <w:rPr>
          <w:rFonts w:ascii="Arial" w:hAnsi="Arial" w:cs="Arial"/>
          <w:szCs w:val="24"/>
        </w:rPr>
        <w:t>ств пр</w:t>
      </w:r>
      <w:proofErr w:type="gramEnd"/>
      <w:r w:rsidRPr="00BF02B8">
        <w:rPr>
          <w:rFonts w:ascii="Arial" w:hAnsi="Arial" w:cs="Arial"/>
          <w:szCs w:val="24"/>
        </w:rPr>
        <w:t>инципала по удовлетворению регрессного требования гаранта к принципалу по муниципальной гарантии</w:t>
      </w:r>
      <w:r>
        <w:rPr>
          <w:rFonts w:ascii="Arial" w:hAnsi="Arial" w:cs="Arial"/>
          <w:szCs w:val="24"/>
        </w:rPr>
        <w:t xml:space="preserve"> осуществляется в соответствии со ст. 115.3 Бюджетного кодекса.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BB672D" w:rsidP="00F41080">
      <w:pPr>
        <w:ind w:firstLine="6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26282F"/>
          <w:sz w:val="28"/>
          <w:szCs w:val="24"/>
        </w:rPr>
        <w:t>3</w:t>
      </w:r>
      <w:r w:rsidR="00983931" w:rsidRPr="00F41080">
        <w:rPr>
          <w:rFonts w:ascii="Arial" w:hAnsi="Arial" w:cs="Arial"/>
          <w:b/>
          <w:bCs/>
          <w:color w:val="26282F"/>
          <w:sz w:val="28"/>
          <w:szCs w:val="24"/>
        </w:rPr>
        <w:t>. Заключительные положения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color w:val="26282F"/>
          <w:szCs w:val="24"/>
        </w:rPr>
        <w:t>3</w:t>
      </w:r>
      <w:r w:rsidR="00983931" w:rsidRPr="00F41080">
        <w:rPr>
          <w:rFonts w:ascii="Arial" w:hAnsi="Arial" w:cs="Arial"/>
          <w:bCs/>
          <w:color w:val="26282F"/>
          <w:szCs w:val="24"/>
        </w:rPr>
        <w:t>.1.</w:t>
      </w:r>
      <w:r w:rsidR="00983931" w:rsidRPr="00F41080">
        <w:rPr>
          <w:rFonts w:ascii="Arial" w:hAnsi="Arial" w:cs="Arial"/>
          <w:szCs w:val="24"/>
        </w:rPr>
        <w:t> 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Default="000A67A6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1E048B" w:rsidRPr="00F41080" w:rsidRDefault="001E048B" w:rsidP="00BF02B8">
      <w:pPr>
        <w:jc w:val="both"/>
        <w:rPr>
          <w:rFonts w:ascii="Arial" w:hAnsi="Arial" w:cs="Arial"/>
          <w:szCs w:val="24"/>
        </w:rPr>
      </w:pPr>
    </w:p>
    <w:sectPr w:rsidR="001E048B" w:rsidRPr="00F41080" w:rsidSect="00F410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800CAC"/>
    <w:multiLevelType w:val="hybridMultilevel"/>
    <w:tmpl w:val="C92E81F2"/>
    <w:lvl w:ilvl="0" w:tplc="1D28125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048B"/>
    <w:rsid w:val="00001185"/>
    <w:rsid w:val="00010ABE"/>
    <w:rsid w:val="000A67A6"/>
    <w:rsid w:val="001933D1"/>
    <w:rsid w:val="001E048B"/>
    <w:rsid w:val="00257788"/>
    <w:rsid w:val="002652B0"/>
    <w:rsid w:val="002B02F4"/>
    <w:rsid w:val="00327CFE"/>
    <w:rsid w:val="00353203"/>
    <w:rsid w:val="003A4D99"/>
    <w:rsid w:val="00443AFC"/>
    <w:rsid w:val="004C38CF"/>
    <w:rsid w:val="005574FE"/>
    <w:rsid w:val="00573E13"/>
    <w:rsid w:val="007040CA"/>
    <w:rsid w:val="00917CBF"/>
    <w:rsid w:val="00983931"/>
    <w:rsid w:val="009F795E"/>
    <w:rsid w:val="00A6032C"/>
    <w:rsid w:val="00A76822"/>
    <w:rsid w:val="00B02492"/>
    <w:rsid w:val="00BB672D"/>
    <w:rsid w:val="00BF02B8"/>
    <w:rsid w:val="00CD123A"/>
    <w:rsid w:val="00DB024E"/>
    <w:rsid w:val="00DC17B2"/>
    <w:rsid w:val="00DF62B2"/>
    <w:rsid w:val="00DF75B6"/>
    <w:rsid w:val="00E424E4"/>
    <w:rsid w:val="00E60DE8"/>
    <w:rsid w:val="00EA5CAF"/>
    <w:rsid w:val="00EF1B07"/>
    <w:rsid w:val="00F41080"/>
    <w:rsid w:val="00F6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FC"/>
  </w:style>
  <w:style w:type="paragraph" w:styleId="1">
    <w:name w:val="heading 1"/>
    <w:basedOn w:val="a"/>
    <w:next w:val="a"/>
    <w:link w:val="10"/>
    <w:uiPriority w:val="99"/>
    <w:qFormat/>
    <w:rsid w:val="00983931"/>
    <w:pPr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8393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WW8Num1z0">
    <w:name w:val="WW8Num1z0"/>
    <w:rsid w:val="00983931"/>
  </w:style>
  <w:style w:type="character" w:customStyle="1" w:styleId="WW8Num1z1">
    <w:name w:val="WW8Num1z1"/>
    <w:rsid w:val="00983931"/>
  </w:style>
  <w:style w:type="character" w:customStyle="1" w:styleId="WW8Num1z2">
    <w:name w:val="WW8Num1z2"/>
    <w:rsid w:val="00983931"/>
  </w:style>
  <w:style w:type="character" w:customStyle="1" w:styleId="WW8Num1z3">
    <w:name w:val="WW8Num1z3"/>
    <w:rsid w:val="00983931"/>
  </w:style>
  <w:style w:type="character" w:customStyle="1" w:styleId="WW8Num1z4">
    <w:name w:val="WW8Num1z4"/>
    <w:rsid w:val="00983931"/>
  </w:style>
  <w:style w:type="character" w:customStyle="1" w:styleId="WW8Num1z5">
    <w:name w:val="WW8Num1z5"/>
    <w:rsid w:val="00983931"/>
  </w:style>
  <w:style w:type="character" w:customStyle="1" w:styleId="WW8Num1z6">
    <w:name w:val="WW8Num1z6"/>
    <w:rsid w:val="00983931"/>
  </w:style>
  <w:style w:type="character" w:customStyle="1" w:styleId="WW8Num1z7">
    <w:name w:val="WW8Num1z7"/>
    <w:rsid w:val="00983931"/>
  </w:style>
  <w:style w:type="character" w:customStyle="1" w:styleId="WW8Num1z8">
    <w:name w:val="WW8Num1z8"/>
    <w:rsid w:val="00983931"/>
  </w:style>
  <w:style w:type="character" w:customStyle="1" w:styleId="WW8Num2z0">
    <w:name w:val="WW8Num2z0"/>
    <w:rsid w:val="00983931"/>
  </w:style>
  <w:style w:type="character" w:customStyle="1" w:styleId="WW8Num2z1">
    <w:name w:val="WW8Num2z1"/>
    <w:rsid w:val="00983931"/>
  </w:style>
  <w:style w:type="character" w:customStyle="1" w:styleId="WW8Num2z2">
    <w:name w:val="WW8Num2z2"/>
    <w:rsid w:val="00983931"/>
  </w:style>
  <w:style w:type="character" w:customStyle="1" w:styleId="WW8Num2z3">
    <w:name w:val="WW8Num2z3"/>
    <w:rsid w:val="00983931"/>
  </w:style>
  <w:style w:type="character" w:customStyle="1" w:styleId="WW8Num2z4">
    <w:name w:val="WW8Num2z4"/>
    <w:rsid w:val="00983931"/>
  </w:style>
  <w:style w:type="character" w:customStyle="1" w:styleId="WW8Num2z5">
    <w:name w:val="WW8Num2z5"/>
    <w:rsid w:val="00983931"/>
  </w:style>
  <w:style w:type="character" w:customStyle="1" w:styleId="WW8Num2z6">
    <w:name w:val="WW8Num2z6"/>
    <w:rsid w:val="00983931"/>
  </w:style>
  <w:style w:type="character" w:customStyle="1" w:styleId="WW8Num2z7">
    <w:name w:val="WW8Num2z7"/>
    <w:rsid w:val="00983931"/>
  </w:style>
  <w:style w:type="character" w:customStyle="1" w:styleId="WW8Num2z8">
    <w:name w:val="WW8Num2z8"/>
    <w:rsid w:val="00983931"/>
  </w:style>
  <w:style w:type="character" w:customStyle="1" w:styleId="11">
    <w:name w:val="Основной шрифт абзаца1"/>
    <w:rsid w:val="00983931"/>
  </w:style>
  <w:style w:type="character" w:styleId="a5">
    <w:name w:val="Hyperlink"/>
    <w:rsid w:val="00983931"/>
    <w:rPr>
      <w:color w:val="000080"/>
      <w:u w:val="single"/>
    </w:rPr>
  </w:style>
  <w:style w:type="character" w:customStyle="1" w:styleId="a6">
    <w:name w:val="Символ нумерации"/>
    <w:rsid w:val="00983931"/>
  </w:style>
  <w:style w:type="paragraph" w:customStyle="1" w:styleId="a7">
    <w:name w:val="Заголовок"/>
    <w:basedOn w:val="a"/>
    <w:next w:val="a8"/>
    <w:rsid w:val="00983931"/>
    <w:pPr>
      <w:keepNext/>
      <w:widowControl w:val="0"/>
      <w:suppressAutoHyphens/>
      <w:autoSpaceDE w:val="0"/>
      <w:spacing w:before="240" w:after="120"/>
      <w:jc w:val="left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styleId="a8">
    <w:name w:val="Body Text"/>
    <w:basedOn w:val="a"/>
    <w:link w:val="a9"/>
    <w:rsid w:val="00983931"/>
    <w:pPr>
      <w:widowControl w:val="0"/>
      <w:suppressAutoHyphens/>
      <w:autoSpaceDE w:val="0"/>
      <w:spacing w:after="120"/>
      <w:jc w:val="left"/>
    </w:pPr>
    <w:rPr>
      <w:rFonts w:ascii="Arial" w:eastAsia="Arial" w:hAnsi="Arial" w:cs="Arial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983931"/>
    <w:rPr>
      <w:rFonts w:ascii="Arial" w:eastAsia="Arial" w:hAnsi="Arial" w:cs="Arial"/>
      <w:szCs w:val="24"/>
      <w:lang w:eastAsia="ru-RU" w:bidi="ru-RU"/>
    </w:rPr>
  </w:style>
  <w:style w:type="paragraph" w:styleId="aa">
    <w:name w:val="List"/>
    <w:basedOn w:val="a8"/>
    <w:rsid w:val="00983931"/>
    <w:rPr>
      <w:rFonts w:cs="Mangal"/>
    </w:rPr>
  </w:style>
  <w:style w:type="paragraph" w:customStyle="1" w:styleId="2">
    <w:name w:val="Название2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20">
    <w:name w:val="Указатель2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12">
    <w:name w:val="Название1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13">
    <w:name w:val="Указатель1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ab">
    <w:name w:val="Содержимое таблицы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Arial"/>
      <w:szCs w:val="24"/>
      <w:lang w:eastAsia="ru-RU" w:bidi="ru-RU"/>
    </w:rPr>
  </w:style>
  <w:style w:type="paragraph" w:customStyle="1" w:styleId="ac">
    <w:name w:val="Заголовок таблицы"/>
    <w:basedOn w:val="ab"/>
    <w:rsid w:val="0098393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DB0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оон</cp:lastModifiedBy>
  <cp:revision>8</cp:revision>
  <cp:lastPrinted>2020-06-22T13:56:00Z</cp:lastPrinted>
  <dcterms:created xsi:type="dcterms:W3CDTF">2020-04-28T05:40:00Z</dcterms:created>
  <dcterms:modified xsi:type="dcterms:W3CDTF">2020-06-23T06:28:00Z</dcterms:modified>
</cp:coreProperties>
</file>