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3CE" w:rsidRPr="00567F4B" w:rsidRDefault="00E633CE" w:rsidP="00E633CE">
      <w:pPr>
        <w:pStyle w:val="msonormalbullet1gif"/>
        <w:contextualSpacing/>
        <w:jc w:val="center"/>
        <w:rPr>
          <w:rFonts w:ascii="Arial" w:hAnsi="Arial" w:cs="Arial"/>
          <w:b/>
        </w:rPr>
      </w:pPr>
      <w:r w:rsidRPr="00567F4B">
        <w:rPr>
          <w:rFonts w:ascii="Arial" w:hAnsi="Arial" w:cs="Arial"/>
          <w:b/>
          <w:noProof/>
        </w:rPr>
        <w:drawing>
          <wp:inline distT="0" distB="0" distL="0" distR="0">
            <wp:extent cx="1343025" cy="1295400"/>
            <wp:effectExtent l="19050" t="0" r="9525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3CE" w:rsidRPr="00567F4B" w:rsidRDefault="00E633CE" w:rsidP="00E633CE">
      <w:pPr>
        <w:pStyle w:val="msonormalbullet2gif"/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567F4B">
        <w:rPr>
          <w:rFonts w:ascii="Arial" w:hAnsi="Arial" w:cs="Arial"/>
          <w:b/>
          <w:sz w:val="48"/>
          <w:szCs w:val="48"/>
        </w:rPr>
        <w:t>АДМИНИСТРАЦИЯ</w:t>
      </w:r>
    </w:p>
    <w:p w:rsidR="00E633CE" w:rsidRPr="00567F4B" w:rsidRDefault="00E633CE" w:rsidP="00E633CE">
      <w:pPr>
        <w:pStyle w:val="msonormalbullet2gif"/>
        <w:contextualSpacing/>
        <w:jc w:val="center"/>
        <w:rPr>
          <w:rFonts w:ascii="Arial" w:hAnsi="Arial" w:cs="Arial"/>
          <w:b/>
          <w:sz w:val="16"/>
          <w:szCs w:val="16"/>
        </w:rPr>
      </w:pPr>
      <w:r w:rsidRPr="00567F4B">
        <w:rPr>
          <w:rFonts w:ascii="Arial" w:hAnsi="Arial" w:cs="Arial"/>
          <w:b/>
          <w:sz w:val="48"/>
          <w:szCs w:val="48"/>
        </w:rPr>
        <w:t>ТРОИЦКОКРАСНЯНСКОГО СЕЛЬСОВЕТА</w:t>
      </w:r>
    </w:p>
    <w:p w:rsidR="00E633CE" w:rsidRPr="00567F4B" w:rsidRDefault="00E633CE" w:rsidP="00E633CE">
      <w:pPr>
        <w:pStyle w:val="msonormalbullet2gif"/>
        <w:contextualSpacing/>
        <w:jc w:val="center"/>
        <w:rPr>
          <w:rFonts w:ascii="Arial" w:hAnsi="Arial" w:cs="Arial"/>
          <w:sz w:val="40"/>
          <w:szCs w:val="40"/>
        </w:rPr>
      </w:pPr>
      <w:r w:rsidRPr="00567F4B">
        <w:rPr>
          <w:rFonts w:ascii="Arial" w:hAnsi="Arial" w:cs="Arial"/>
          <w:sz w:val="40"/>
          <w:szCs w:val="40"/>
        </w:rPr>
        <w:t>ЩИГРОВСКОГО РАЙОНА КУРСКОЙ ОБЛАСТИ</w:t>
      </w:r>
    </w:p>
    <w:p w:rsidR="00E633CE" w:rsidRPr="00567F4B" w:rsidRDefault="00E633CE" w:rsidP="00E633CE">
      <w:pPr>
        <w:pStyle w:val="msonormalbullet2gif"/>
        <w:contextualSpacing/>
        <w:jc w:val="center"/>
        <w:rPr>
          <w:rFonts w:ascii="Arial" w:hAnsi="Arial" w:cs="Arial"/>
          <w:sz w:val="20"/>
          <w:szCs w:val="20"/>
        </w:rPr>
      </w:pPr>
    </w:p>
    <w:p w:rsidR="00E633CE" w:rsidRPr="00567F4B" w:rsidRDefault="00E633CE" w:rsidP="00E633CE">
      <w:pPr>
        <w:pStyle w:val="msonormalbullet2gif"/>
        <w:contextualSpacing/>
        <w:jc w:val="center"/>
        <w:rPr>
          <w:rFonts w:ascii="Arial" w:hAnsi="Arial" w:cs="Arial"/>
          <w:b/>
          <w:sz w:val="48"/>
          <w:szCs w:val="48"/>
        </w:rPr>
      </w:pPr>
      <w:proofErr w:type="gramStart"/>
      <w:r w:rsidRPr="00567F4B">
        <w:rPr>
          <w:rFonts w:ascii="Arial" w:hAnsi="Arial" w:cs="Arial"/>
          <w:b/>
          <w:sz w:val="48"/>
          <w:szCs w:val="48"/>
        </w:rPr>
        <w:t>П</w:t>
      </w:r>
      <w:proofErr w:type="gramEnd"/>
      <w:r w:rsidRPr="00567F4B">
        <w:rPr>
          <w:rFonts w:ascii="Arial" w:hAnsi="Arial" w:cs="Arial"/>
          <w:b/>
          <w:sz w:val="48"/>
          <w:szCs w:val="48"/>
        </w:rPr>
        <w:t xml:space="preserve"> О С Т А Н О В Л Е Н И Е</w:t>
      </w:r>
    </w:p>
    <w:p w:rsidR="00E633CE" w:rsidRPr="00567F4B" w:rsidRDefault="00E633CE" w:rsidP="00E633CE">
      <w:pPr>
        <w:pStyle w:val="msonormalbullet2gif"/>
        <w:contextualSpacing/>
        <w:jc w:val="center"/>
        <w:rPr>
          <w:rFonts w:ascii="Arial" w:hAnsi="Arial" w:cs="Arial"/>
        </w:rPr>
      </w:pPr>
    </w:p>
    <w:p w:rsidR="00E633CE" w:rsidRPr="00567F4B" w:rsidRDefault="00E633CE" w:rsidP="00E633CE">
      <w:pPr>
        <w:pStyle w:val="msonormalbullet2gif"/>
        <w:contextualSpacing/>
        <w:jc w:val="both"/>
        <w:rPr>
          <w:rFonts w:ascii="Arial" w:hAnsi="Arial" w:cs="Arial"/>
          <w:sz w:val="28"/>
          <w:szCs w:val="28"/>
        </w:rPr>
      </w:pPr>
      <w:r w:rsidRPr="00567F4B">
        <w:rPr>
          <w:rFonts w:ascii="Arial" w:hAnsi="Arial" w:cs="Arial"/>
          <w:sz w:val="28"/>
          <w:szCs w:val="28"/>
        </w:rPr>
        <w:t>от «25» июля 2014г. № 28</w:t>
      </w:r>
    </w:p>
    <w:p w:rsidR="00E633CE" w:rsidRPr="00567F4B" w:rsidRDefault="00E633CE" w:rsidP="00E633CE">
      <w:pPr>
        <w:pStyle w:val="msonormalbullet2gif"/>
        <w:contextualSpacing/>
        <w:jc w:val="both"/>
        <w:rPr>
          <w:rFonts w:ascii="Arial" w:hAnsi="Arial" w:cs="Arial"/>
          <w:sz w:val="28"/>
          <w:szCs w:val="28"/>
        </w:rPr>
      </w:pPr>
    </w:p>
    <w:p w:rsidR="00E633CE" w:rsidRPr="00567F4B" w:rsidRDefault="00E633CE" w:rsidP="00E633CE">
      <w:pPr>
        <w:pStyle w:val="msonormalbullet2gif"/>
        <w:contextualSpacing/>
        <w:jc w:val="both"/>
        <w:rPr>
          <w:rFonts w:ascii="Arial" w:hAnsi="Arial" w:cs="Arial"/>
          <w:sz w:val="28"/>
          <w:szCs w:val="28"/>
        </w:rPr>
      </w:pPr>
      <w:r w:rsidRPr="00567F4B">
        <w:rPr>
          <w:rFonts w:ascii="Arial" w:hAnsi="Arial" w:cs="Arial"/>
          <w:sz w:val="28"/>
          <w:szCs w:val="28"/>
        </w:rPr>
        <w:t xml:space="preserve">О внесении изменений </w:t>
      </w:r>
      <w:proofErr w:type="gramStart"/>
      <w:r w:rsidRPr="00567F4B">
        <w:rPr>
          <w:rFonts w:ascii="Arial" w:hAnsi="Arial" w:cs="Arial"/>
          <w:sz w:val="28"/>
          <w:szCs w:val="28"/>
        </w:rPr>
        <w:t>в</w:t>
      </w:r>
      <w:proofErr w:type="gramEnd"/>
      <w:r w:rsidRPr="00567F4B">
        <w:rPr>
          <w:rFonts w:ascii="Arial" w:hAnsi="Arial" w:cs="Arial"/>
          <w:sz w:val="28"/>
          <w:szCs w:val="28"/>
        </w:rPr>
        <w:t xml:space="preserve"> </w:t>
      </w:r>
    </w:p>
    <w:p w:rsidR="00E633CE" w:rsidRPr="00567F4B" w:rsidRDefault="00E633CE" w:rsidP="00E633CE">
      <w:pPr>
        <w:pStyle w:val="msonormalbullet2gif"/>
        <w:contextualSpacing/>
        <w:jc w:val="both"/>
        <w:rPr>
          <w:rFonts w:ascii="Arial" w:hAnsi="Arial" w:cs="Arial"/>
          <w:sz w:val="28"/>
          <w:szCs w:val="28"/>
        </w:rPr>
      </w:pPr>
      <w:r w:rsidRPr="00567F4B">
        <w:rPr>
          <w:rFonts w:ascii="Arial" w:hAnsi="Arial" w:cs="Arial"/>
          <w:sz w:val="28"/>
          <w:szCs w:val="28"/>
        </w:rPr>
        <w:t xml:space="preserve">постановление администрации </w:t>
      </w:r>
    </w:p>
    <w:p w:rsidR="00E633CE" w:rsidRPr="00567F4B" w:rsidRDefault="00E633CE" w:rsidP="00E633CE">
      <w:pPr>
        <w:pStyle w:val="msonormalbullet2gif"/>
        <w:contextualSpacing/>
        <w:jc w:val="both"/>
        <w:rPr>
          <w:rFonts w:ascii="Arial" w:hAnsi="Arial" w:cs="Arial"/>
          <w:sz w:val="28"/>
          <w:szCs w:val="28"/>
        </w:rPr>
      </w:pPr>
      <w:r w:rsidRPr="00567F4B">
        <w:rPr>
          <w:rFonts w:ascii="Arial" w:hAnsi="Arial" w:cs="Arial"/>
          <w:sz w:val="28"/>
          <w:szCs w:val="28"/>
        </w:rPr>
        <w:t xml:space="preserve">Троицкокраснянского сельсовета </w:t>
      </w:r>
    </w:p>
    <w:p w:rsidR="00E633CE" w:rsidRPr="00567F4B" w:rsidRDefault="00E633CE" w:rsidP="00E633CE">
      <w:pPr>
        <w:pStyle w:val="msonormalbullet2gif"/>
        <w:contextualSpacing/>
        <w:jc w:val="both"/>
        <w:rPr>
          <w:rFonts w:ascii="Arial" w:hAnsi="Arial" w:cs="Arial"/>
          <w:sz w:val="28"/>
          <w:szCs w:val="28"/>
        </w:rPr>
      </w:pPr>
      <w:r w:rsidRPr="00567F4B">
        <w:rPr>
          <w:rFonts w:ascii="Arial" w:hAnsi="Arial" w:cs="Arial"/>
          <w:sz w:val="28"/>
          <w:szCs w:val="28"/>
        </w:rPr>
        <w:t xml:space="preserve">Щигровского района Курской области </w:t>
      </w:r>
    </w:p>
    <w:p w:rsidR="00E633CE" w:rsidRPr="00567F4B" w:rsidRDefault="00E633CE" w:rsidP="00E633CE">
      <w:pPr>
        <w:pStyle w:val="msonormalbullet2gif"/>
        <w:contextualSpacing/>
        <w:jc w:val="both"/>
        <w:rPr>
          <w:rFonts w:ascii="Arial" w:eastAsia="MS Mincho" w:hAnsi="Arial" w:cs="Arial"/>
          <w:bCs/>
          <w:sz w:val="28"/>
          <w:szCs w:val="28"/>
        </w:rPr>
      </w:pPr>
      <w:r w:rsidRPr="00567F4B">
        <w:rPr>
          <w:rFonts w:ascii="Arial" w:hAnsi="Arial" w:cs="Arial"/>
          <w:bCs/>
          <w:sz w:val="28"/>
          <w:szCs w:val="28"/>
        </w:rPr>
        <w:t>от «16» мая 2013 г. № 16 «</w:t>
      </w:r>
      <w:r w:rsidRPr="00567F4B">
        <w:rPr>
          <w:rFonts w:ascii="Arial" w:eastAsia="MS Mincho" w:hAnsi="Arial" w:cs="Arial"/>
          <w:bCs/>
          <w:sz w:val="28"/>
          <w:szCs w:val="28"/>
        </w:rPr>
        <w:t xml:space="preserve">Об утверждении </w:t>
      </w:r>
    </w:p>
    <w:p w:rsidR="00E633CE" w:rsidRPr="00567F4B" w:rsidRDefault="00E633CE" w:rsidP="00E633CE">
      <w:pPr>
        <w:pStyle w:val="msonormalbullet2gif"/>
        <w:contextualSpacing/>
        <w:jc w:val="both"/>
        <w:rPr>
          <w:rFonts w:ascii="Arial" w:eastAsia="MS Mincho" w:hAnsi="Arial" w:cs="Arial"/>
          <w:bCs/>
          <w:sz w:val="28"/>
          <w:szCs w:val="28"/>
        </w:rPr>
      </w:pPr>
      <w:r w:rsidRPr="00567F4B">
        <w:rPr>
          <w:rFonts w:ascii="Arial" w:eastAsia="MS Mincho" w:hAnsi="Arial" w:cs="Arial"/>
          <w:bCs/>
          <w:sz w:val="28"/>
          <w:szCs w:val="28"/>
        </w:rPr>
        <w:t xml:space="preserve">плана мероприятий («дорожной карты») </w:t>
      </w:r>
    </w:p>
    <w:p w:rsidR="00E633CE" w:rsidRPr="00567F4B" w:rsidRDefault="00E633CE" w:rsidP="00E633CE">
      <w:pPr>
        <w:pStyle w:val="msonormalbullet2gif"/>
        <w:contextualSpacing/>
        <w:jc w:val="both"/>
        <w:rPr>
          <w:rFonts w:ascii="Arial" w:eastAsia="MS Mincho" w:hAnsi="Arial" w:cs="Arial"/>
          <w:bCs/>
          <w:sz w:val="28"/>
          <w:szCs w:val="28"/>
        </w:rPr>
      </w:pPr>
      <w:r w:rsidRPr="00567F4B">
        <w:rPr>
          <w:rFonts w:ascii="Arial" w:eastAsia="MS Mincho" w:hAnsi="Arial" w:cs="Arial"/>
          <w:bCs/>
          <w:sz w:val="28"/>
          <w:szCs w:val="28"/>
        </w:rPr>
        <w:t>«Изменения в отраслях социальной сферы,</w:t>
      </w:r>
    </w:p>
    <w:p w:rsidR="00E633CE" w:rsidRPr="00567F4B" w:rsidRDefault="00E633CE" w:rsidP="00E633CE">
      <w:pPr>
        <w:pStyle w:val="msonormalbullet2gif"/>
        <w:contextualSpacing/>
        <w:jc w:val="both"/>
        <w:rPr>
          <w:rFonts w:ascii="Arial" w:eastAsia="MS Mincho" w:hAnsi="Arial" w:cs="Arial"/>
          <w:bCs/>
          <w:sz w:val="28"/>
          <w:szCs w:val="28"/>
        </w:rPr>
      </w:pPr>
      <w:r w:rsidRPr="00567F4B">
        <w:rPr>
          <w:rFonts w:ascii="Arial" w:eastAsia="MS Mincho" w:hAnsi="Arial" w:cs="Arial"/>
          <w:bCs/>
          <w:sz w:val="28"/>
          <w:szCs w:val="28"/>
        </w:rPr>
        <w:t xml:space="preserve"> </w:t>
      </w:r>
      <w:proofErr w:type="gramStart"/>
      <w:r w:rsidRPr="00567F4B">
        <w:rPr>
          <w:rFonts w:ascii="Arial" w:eastAsia="MS Mincho" w:hAnsi="Arial" w:cs="Arial"/>
          <w:bCs/>
          <w:sz w:val="28"/>
          <w:szCs w:val="28"/>
        </w:rPr>
        <w:t>направленные</w:t>
      </w:r>
      <w:proofErr w:type="gramEnd"/>
      <w:r w:rsidRPr="00567F4B">
        <w:rPr>
          <w:rFonts w:ascii="Arial" w:eastAsia="MS Mincho" w:hAnsi="Arial" w:cs="Arial"/>
          <w:bCs/>
          <w:sz w:val="28"/>
          <w:szCs w:val="28"/>
        </w:rPr>
        <w:t xml:space="preserve"> на повышение </w:t>
      </w:r>
    </w:p>
    <w:p w:rsidR="00656AC0" w:rsidRPr="00567F4B" w:rsidRDefault="00E633CE" w:rsidP="00E633CE">
      <w:pPr>
        <w:pStyle w:val="msonormalbullet2gif"/>
        <w:contextualSpacing/>
        <w:jc w:val="both"/>
        <w:rPr>
          <w:rFonts w:ascii="Arial" w:eastAsia="MS Mincho" w:hAnsi="Arial" w:cs="Arial"/>
          <w:bCs/>
          <w:sz w:val="28"/>
          <w:szCs w:val="28"/>
        </w:rPr>
      </w:pPr>
      <w:r w:rsidRPr="00567F4B">
        <w:rPr>
          <w:rFonts w:ascii="Arial" w:eastAsia="MS Mincho" w:hAnsi="Arial" w:cs="Arial"/>
          <w:bCs/>
          <w:sz w:val="28"/>
          <w:szCs w:val="28"/>
        </w:rPr>
        <w:t>эффективности сферы культуры»</w:t>
      </w:r>
    </w:p>
    <w:p w:rsidR="00E633CE" w:rsidRPr="00567F4B" w:rsidRDefault="00E633CE" w:rsidP="00E633CE">
      <w:pPr>
        <w:pStyle w:val="msonormalbullet2gif"/>
        <w:contextualSpacing/>
        <w:jc w:val="both"/>
        <w:rPr>
          <w:rFonts w:ascii="Arial" w:eastAsia="MS Mincho" w:hAnsi="Arial" w:cs="Arial"/>
          <w:bCs/>
          <w:sz w:val="28"/>
          <w:szCs w:val="28"/>
        </w:rPr>
      </w:pPr>
    </w:p>
    <w:p w:rsidR="00E633CE" w:rsidRPr="00567F4B" w:rsidRDefault="00E633CE" w:rsidP="00E633C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Arial" w:eastAsia="MS Mincho" w:hAnsi="Arial" w:cs="Arial"/>
          <w:bCs/>
          <w:sz w:val="28"/>
          <w:szCs w:val="28"/>
        </w:rPr>
      </w:pPr>
      <w:r w:rsidRPr="00567F4B">
        <w:rPr>
          <w:rFonts w:ascii="Arial" w:eastAsia="MS Mincho" w:hAnsi="Arial" w:cs="Arial"/>
          <w:bCs/>
          <w:sz w:val="28"/>
          <w:szCs w:val="28"/>
        </w:rPr>
        <w:t>Администрация Троицкокраснянского сельсовета Щигровского района Курской области ПОСТАНОВЛЯЕТ:</w:t>
      </w:r>
    </w:p>
    <w:p w:rsidR="00E633CE" w:rsidRPr="00567F4B" w:rsidRDefault="00E633CE" w:rsidP="00E633CE">
      <w:pPr>
        <w:pStyle w:val="msonormalbullet2gif"/>
        <w:numPr>
          <w:ilvl w:val="0"/>
          <w:numId w:val="2"/>
        </w:numPr>
        <w:ind w:left="0" w:firstLine="709"/>
        <w:contextualSpacing/>
        <w:jc w:val="both"/>
        <w:rPr>
          <w:rFonts w:ascii="Arial" w:eastAsia="MS Mincho" w:hAnsi="Arial" w:cs="Arial"/>
          <w:bCs/>
          <w:sz w:val="28"/>
          <w:szCs w:val="28"/>
        </w:rPr>
      </w:pPr>
      <w:r w:rsidRPr="00567F4B">
        <w:rPr>
          <w:rFonts w:ascii="Arial" w:eastAsia="MS Mincho" w:hAnsi="Arial" w:cs="Arial"/>
          <w:bCs/>
          <w:sz w:val="28"/>
          <w:szCs w:val="28"/>
        </w:rPr>
        <w:t xml:space="preserve">Внести прилагаемые изменения </w:t>
      </w:r>
      <w:r w:rsidRPr="00567F4B">
        <w:rPr>
          <w:rFonts w:ascii="Arial" w:hAnsi="Arial" w:cs="Arial"/>
          <w:sz w:val="28"/>
          <w:szCs w:val="28"/>
        </w:rPr>
        <w:t xml:space="preserve">в постановление администрации Троицкокраснянского сельсовета Щигровского района Курской области </w:t>
      </w:r>
      <w:r w:rsidRPr="00567F4B">
        <w:rPr>
          <w:rFonts w:ascii="Arial" w:hAnsi="Arial" w:cs="Arial"/>
          <w:bCs/>
          <w:sz w:val="28"/>
          <w:szCs w:val="28"/>
        </w:rPr>
        <w:t>от «16» мая 2013 г. № 16 «</w:t>
      </w:r>
      <w:r w:rsidRPr="00567F4B">
        <w:rPr>
          <w:rFonts w:ascii="Arial" w:eastAsia="MS Mincho" w:hAnsi="Arial" w:cs="Arial"/>
          <w:bCs/>
          <w:sz w:val="28"/>
          <w:szCs w:val="28"/>
        </w:rPr>
        <w:t>Об утверждении плана мероприятий («дорожной карты») «Изменения в отраслях социальной сферы, направленные на повышение эффективности сферы культуры»</w:t>
      </w:r>
      <w:r w:rsidRPr="00567F4B">
        <w:rPr>
          <w:rFonts w:ascii="Arial" w:eastAsia="MS Mincho" w:hAnsi="Arial" w:cs="Arial"/>
          <w:sz w:val="28"/>
          <w:szCs w:val="28"/>
          <w:lang w:eastAsia="ja-JP"/>
        </w:rPr>
        <w:t>.</w:t>
      </w:r>
    </w:p>
    <w:p w:rsidR="00E633CE" w:rsidRPr="00567F4B" w:rsidRDefault="00E633CE" w:rsidP="00E633CE">
      <w:pPr>
        <w:pStyle w:val="msonormalbullet2gif"/>
        <w:widowControl w:val="0"/>
        <w:autoSpaceDE w:val="0"/>
        <w:autoSpaceDN w:val="0"/>
        <w:adjustRightInd w:val="0"/>
        <w:ind w:left="709" w:firstLine="709"/>
        <w:contextualSpacing/>
        <w:jc w:val="both"/>
        <w:rPr>
          <w:rFonts w:ascii="Arial" w:eastAsia="MS Mincho" w:hAnsi="Arial" w:cs="Arial"/>
          <w:sz w:val="28"/>
          <w:szCs w:val="28"/>
          <w:lang w:eastAsia="ja-JP"/>
        </w:rPr>
      </w:pPr>
    </w:p>
    <w:p w:rsidR="00E633CE" w:rsidRPr="00567F4B" w:rsidRDefault="00E633CE" w:rsidP="00E633CE">
      <w:pPr>
        <w:pStyle w:val="msonormalbullet2gif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Arial" w:eastAsia="MS Mincho" w:hAnsi="Arial" w:cs="Arial"/>
          <w:sz w:val="28"/>
          <w:szCs w:val="28"/>
          <w:lang w:eastAsia="ja-JP"/>
        </w:rPr>
      </w:pPr>
      <w:r w:rsidRPr="00567F4B">
        <w:rPr>
          <w:rFonts w:ascii="Arial" w:eastAsia="MS Mincho" w:hAnsi="Arial" w:cs="Arial"/>
          <w:sz w:val="28"/>
          <w:szCs w:val="28"/>
          <w:lang w:eastAsia="ja-JP"/>
        </w:rPr>
        <w:t xml:space="preserve"> </w:t>
      </w:r>
      <w:proofErr w:type="gramStart"/>
      <w:r w:rsidRPr="00567F4B">
        <w:rPr>
          <w:rFonts w:ascii="Arial" w:eastAsia="MS Mincho" w:hAnsi="Arial" w:cs="Arial"/>
          <w:sz w:val="28"/>
          <w:szCs w:val="28"/>
          <w:lang w:eastAsia="ja-JP"/>
        </w:rPr>
        <w:t>Контроль за</w:t>
      </w:r>
      <w:proofErr w:type="gramEnd"/>
      <w:r w:rsidRPr="00567F4B">
        <w:rPr>
          <w:rFonts w:ascii="Arial" w:eastAsia="MS Mincho" w:hAnsi="Arial" w:cs="Arial"/>
          <w:sz w:val="28"/>
          <w:szCs w:val="28"/>
          <w:lang w:eastAsia="ja-JP"/>
        </w:rPr>
        <w:t xml:space="preserve"> исполнением настоящего постановления возложить на заместителя главы администрации Макееву О.В.</w:t>
      </w:r>
    </w:p>
    <w:p w:rsidR="00E633CE" w:rsidRPr="00567F4B" w:rsidRDefault="00E633CE" w:rsidP="00E633CE">
      <w:pPr>
        <w:pStyle w:val="msonormalbullet2gif"/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eastAsia="MS Mincho" w:hAnsi="Arial" w:cs="Arial"/>
          <w:sz w:val="28"/>
          <w:szCs w:val="28"/>
          <w:lang w:eastAsia="ja-JP"/>
        </w:rPr>
      </w:pPr>
    </w:p>
    <w:p w:rsidR="00E633CE" w:rsidRPr="00567F4B" w:rsidRDefault="00E633CE" w:rsidP="00E633CE">
      <w:pPr>
        <w:pStyle w:val="msonormalbullet2gif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Arial" w:eastAsia="MS Mincho" w:hAnsi="Arial" w:cs="Arial"/>
          <w:sz w:val="28"/>
          <w:szCs w:val="28"/>
          <w:lang w:eastAsia="ja-JP"/>
        </w:rPr>
      </w:pPr>
      <w:r w:rsidRPr="00567F4B">
        <w:rPr>
          <w:rFonts w:ascii="Arial" w:eastAsia="MS Mincho" w:hAnsi="Arial" w:cs="Arial"/>
          <w:sz w:val="28"/>
          <w:szCs w:val="28"/>
          <w:lang w:eastAsia="ja-JP"/>
        </w:rPr>
        <w:t xml:space="preserve">Постановление вступает в силу </w:t>
      </w:r>
      <w:r w:rsidRPr="00567F4B">
        <w:rPr>
          <w:rFonts w:ascii="Arial" w:hAnsi="Arial" w:cs="Arial"/>
          <w:sz w:val="28"/>
          <w:szCs w:val="28"/>
        </w:rPr>
        <w:t>со дня его подписания.</w:t>
      </w:r>
    </w:p>
    <w:p w:rsidR="00567F4B" w:rsidRDefault="00567F4B" w:rsidP="00567F4B">
      <w:pPr>
        <w:pStyle w:val="msonormalbullet2gif"/>
        <w:widowControl w:val="0"/>
        <w:autoSpaceDE w:val="0"/>
        <w:autoSpaceDN w:val="0"/>
        <w:adjustRightInd w:val="0"/>
        <w:ind w:left="709"/>
        <w:contextualSpacing/>
        <w:jc w:val="both"/>
        <w:rPr>
          <w:rFonts w:ascii="Arial" w:eastAsia="MS Mincho" w:hAnsi="Arial" w:cs="Arial"/>
          <w:sz w:val="28"/>
          <w:szCs w:val="28"/>
          <w:lang w:eastAsia="ja-JP"/>
        </w:rPr>
      </w:pPr>
    </w:p>
    <w:p w:rsidR="00567F4B" w:rsidRPr="00567F4B" w:rsidRDefault="00567F4B" w:rsidP="00567F4B">
      <w:pPr>
        <w:pStyle w:val="msonormalbullet2gif"/>
        <w:widowControl w:val="0"/>
        <w:autoSpaceDE w:val="0"/>
        <w:autoSpaceDN w:val="0"/>
        <w:adjustRightInd w:val="0"/>
        <w:ind w:left="709"/>
        <w:contextualSpacing/>
        <w:jc w:val="both"/>
        <w:rPr>
          <w:rFonts w:ascii="Arial" w:eastAsia="MS Mincho" w:hAnsi="Arial" w:cs="Arial"/>
          <w:sz w:val="28"/>
          <w:szCs w:val="28"/>
          <w:lang w:eastAsia="ja-JP"/>
        </w:rPr>
      </w:pPr>
    </w:p>
    <w:p w:rsidR="00E633CE" w:rsidRPr="00567F4B" w:rsidRDefault="00E633CE" w:rsidP="00E633CE">
      <w:pPr>
        <w:pStyle w:val="msonormalbullet2gif"/>
        <w:widowControl w:val="0"/>
        <w:autoSpaceDE w:val="0"/>
        <w:autoSpaceDN w:val="0"/>
        <w:adjustRightInd w:val="0"/>
        <w:ind w:left="709"/>
        <w:contextualSpacing/>
        <w:jc w:val="both"/>
        <w:rPr>
          <w:rFonts w:ascii="Arial" w:eastAsia="MS Mincho" w:hAnsi="Arial" w:cs="Arial"/>
          <w:sz w:val="28"/>
          <w:szCs w:val="28"/>
          <w:lang w:eastAsia="ja-JP"/>
        </w:rPr>
      </w:pPr>
    </w:p>
    <w:p w:rsidR="00E633CE" w:rsidRPr="00567F4B" w:rsidRDefault="00E633CE" w:rsidP="00E633CE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MS Mincho" w:hAnsi="Arial" w:cs="Arial"/>
          <w:sz w:val="28"/>
          <w:szCs w:val="28"/>
          <w:lang w:eastAsia="ja-JP"/>
        </w:rPr>
      </w:pPr>
      <w:r w:rsidRPr="00567F4B">
        <w:rPr>
          <w:rFonts w:ascii="Arial" w:eastAsia="MS Mincho" w:hAnsi="Arial" w:cs="Arial"/>
          <w:sz w:val="28"/>
          <w:szCs w:val="28"/>
          <w:lang w:eastAsia="ja-JP"/>
        </w:rPr>
        <w:t xml:space="preserve">Глава Троицкокраснянского сельсовета </w:t>
      </w:r>
    </w:p>
    <w:p w:rsidR="00E633CE" w:rsidRPr="00567F4B" w:rsidRDefault="00E633CE" w:rsidP="00E633CE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MS Mincho" w:hAnsi="Arial" w:cs="Arial"/>
          <w:sz w:val="28"/>
          <w:szCs w:val="28"/>
          <w:lang w:eastAsia="ja-JP"/>
        </w:rPr>
      </w:pPr>
      <w:r w:rsidRPr="00567F4B">
        <w:rPr>
          <w:rFonts w:ascii="Arial" w:eastAsia="MS Mincho" w:hAnsi="Arial" w:cs="Arial"/>
          <w:sz w:val="28"/>
          <w:szCs w:val="28"/>
          <w:lang w:eastAsia="ja-JP"/>
        </w:rPr>
        <w:t>Щигровского района                                                                       А.А. Плешаков</w:t>
      </w:r>
    </w:p>
    <w:p w:rsidR="00E633CE" w:rsidRPr="00567F4B" w:rsidRDefault="00E633CE" w:rsidP="00E633CE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MS Mincho" w:hAnsi="Arial" w:cs="Arial"/>
          <w:sz w:val="28"/>
          <w:szCs w:val="28"/>
          <w:lang w:eastAsia="ja-JP"/>
        </w:rPr>
      </w:pPr>
    </w:p>
    <w:p w:rsidR="00E633CE" w:rsidRPr="00567F4B" w:rsidRDefault="00E633CE" w:rsidP="00567F4B">
      <w:pPr>
        <w:widowControl w:val="0"/>
        <w:autoSpaceDE w:val="0"/>
        <w:autoSpaceDN w:val="0"/>
        <w:adjustRightInd w:val="0"/>
        <w:spacing w:after="0" w:line="240" w:lineRule="auto"/>
        <w:ind w:left="34" w:firstLine="5211"/>
        <w:jc w:val="both"/>
        <w:outlineLvl w:val="0"/>
        <w:rPr>
          <w:rFonts w:ascii="Arial" w:eastAsia="Calibri" w:hAnsi="Arial" w:cs="Arial"/>
          <w:sz w:val="28"/>
          <w:szCs w:val="28"/>
        </w:rPr>
      </w:pPr>
      <w:r w:rsidRPr="00567F4B">
        <w:rPr>
          <w:rFonts w:ascii="Arial" w:eastAsia="Calibri" w:hAnsi="Arial" w:cs="Arial"/>
          <w:sz w:val="28"/>
          <w:szCs w:val="28"/>
        </w:rPr>
        <w:lastRenderedPageBreak/>
        <w:t>УТВЕРЖДЕН</w:t>
      </w:r>
      <w:r w:rsidR="00631C26" w:rsidRPr="00567F4B">
        <w:rPr>
          <w:rFonts w:ascii="Arial" w:eastAsia="Calibri" w:hAnsi="Arial" w:cs="Arial"/>
          <w:sz w:val="28"/>
          <w:szCs w:val="28"/>
        </w:rPr>
        <w:t>Ы</w:t>
      </w:r>
    </w:p>
    <w:p w:rsidR="00E633CE" w:rsidRPr="00567F4B" w:rsidRDefault="00E633CE" w:rsidP="00567F4B">
      <w:pPr>
        <w:widowControl w:val="0"/>
        <w:autoSpaceDE w:val="0"/>
        <w:autoSpaceDN w:val="0"/>
        <w:adjustRightInd w:val="0"/>
        <w:spacing w:after="0" w:line="240" w:lineRule="auto"/>
        <w:ind w:left="34" w:firstLine="5211"/>
        <w:jc w:val="both"/>
        <w:outlineLvl w:val="0"/>
        <w:rPr>
          <w:rFonts w:ascii="Arial" w:eastAsia="Calibri" w:hAnsi="Arial" w:cs="Arial"/>
          <w:sz w:val="28"/>
          <w:szCs w:val="28"/>
        </w:rPr>
      </w:pPr>
      <w:r w:rsidRPr="00567F4B">
        <w:rPr>
          <w:rFonts w:ascii="Arial" w:eastAsia="Calibri" w:hAnsi="Arial" w:cs="Arial"/>
          <w:sz w:val="28"/>
          <w:szCs w:val="28"/>
        </w:rPr>
        <w:t>постановлением Администрации</w:t>
      </w:r>
    </w:p>
    <w:p w:rsidR="00E633CE" w:rsidRPr="00567F4B" w:rsidRDefault="00E633CE" w:rsidP="00567F4B">
      <w:pPr>
        <w:widowControl w:val="0"/>
        <w:autoSpaceDE w:val="0"/>
        <w:autoSpaceDN w:val="0"/>
        <w:adjustRightInd w:val="0"/>
        <w:spacing w:after="0" w:line="240" w:lineRule="auto"/>
        <w:ind w:left="34" w:firstLine="5211"/>
        <w:jc w:val="both"/>
        <w:outlineLvl w:val="0"/>
        <w:rPr>
          <w:rFonts w:ascii="Arial" w:eastAsia="Calibri" w:hAnsi="Arial" w:cs="Arial"/>
          <w:sz w:val="28"/>
          <w:szCs w:val="28"/>
        </w:rPr>
      </w:pPr>
      <w:r w:rsidRPr="00567F4B">
        <w:rPr>
          <w:rFonts w:ascii="Arial" w:eastAsia="Calibri" w:hAnsi="Arial" w:cs="Arial"/>
          <w:sz w:val="28"/>
          <w:szCs w:val="28"/>
        </w:rPr>
        <w:t xml:space="preserve">Троицкокраснянского сельсовета </w:t>
      </w:r>
    </w:p>
    <w:p w:rsidR="00631C26" w:rsidRPr="00567F4B" w:rsidRDefault="00E633CE" w:rsidP="00567F4B">
      <w:pPr>
        <w:widowControl w:val="0"/>
        <w:autoSpaceDE w:val="0"/>
        <w:autoSpaceDN w:val="0"/>
        <w:adjustRightInd w:val="0"/>
        <w:spacing w:after="0" w:line="240" w:lineRule="auto"/>
        <w:ind w:left="34" w:firstLine="5211"/>
        <w:jc w:val="both"/>
        <w:outlineLvl w:val="0"/>
        <w:rPr>
          <w:rFonts w:ascii="Arial" w:eastAsia="Calibri" w:hAnsi="Arial" w:cs="Arial"/>
          <w:sz w:val="28"/>
          <w:szCs w:val="28"/>
        </w:rPr>
      </w:pPr>
      <w:r w:rsidRPr="00567F4B">
        <w:rPr>
          <w:rFonts w:ascii="Arial" w:eastAsia="Calibri" w:hAnsi="Arial" w:cs="Arial"/>
          <w:sz w:val="28"/>
          <w:szCs w:val="28"/>
        </w:rPr>
        <w:t>Щигровского района Курской области</w:t>
      </w:r>
    </w:p>
    <w:p w:rsidR="00E633CE" w:rsidRPr="00567F4B" w:rsidRDefault="00E633CE" w:rsidP="00567F4B">
      <w:pPr>
        <w:widowControl w:val="0"/>
        <w:autoSpaceDE w:val="0"/>
        <w:autoSpaceDN w:val="0"/>
        <w:adjustRightInd w:val="0"/>
        <w:spacing w:after="0" w:line="240" w:lineRule="auto"/>
        <w:ind w:left="34" w:firstLine="5211"/>
        <w:jc w:val="both"/>
        <w:outlineLvl w:val="0"/>
        <w:rPr>
          <w:rFonts w:ascii="Arial" w:hAnsi="Arial" w:cs="Arial"/>
          <w:sz w:val="28"/>
          <w:szCs w:val="28"/>
        </w:rPr>
      </w:pPr>
      <w:r w:rsidRPr="00567F4B">
        <w:rPr>
          <w:rFonts w:ascii="Arial" w:hAnsi="Arial" w:cs="Arial"/>
          <w:sz w:val="28"/>
          <w:szCs w:val="28"/>
        </w:rPr>
        <w:t>от «25» июля 2014г. № 28</w:t>
      </w:r>
    </w:p>
    <w:p w:rsidR="00E633CE" w:rsidRPr="00567F4B" w:rsidRDefault="00E633CE" w:rsidP="00E633CE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MS Mincho" w:hAnsi="Arial" w:cs="Arial"/>
          <w:sz w:val="28"/>
          <w:szCs w:val="28"/>
          <w:lang w:eastAsia="ja-JP"/>
        </w:rPr>
      </w:pPr>
    </w:p>
    <w:p w:rsidR="00631C26" w:rsidRPr="00567F4B" w:rsidRDefault="00631C26" w:rsidP="00631C26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MS Mincho" w:hAnsi="Arial" w:cs="Arial"/>
          <w:bCs/>
          <w:sz w:val="28"/>
          <w:szCs w:val="28"/>
        </w:rPr>
      </w:pPr>
      <w:r w:rsidRPr="00567F4B">
        <w:rPr>
          <w:rFonts w:ascii="Arial" w:eastAsia="MS Mincho" w:hAnsi="Arial" w:cs="Arial"/>
          <w:bCs/>
          <w:sz w:val="28"/>
          <w:szCs w:val="28"/>
        </w:rPr>
        <w:t>Изменения</w:t>
      </w:r>
    </w:p>
    <w:p w:rsidR="00631C26" w:rsidRPr="00567F4B" w:rsidRDefault="00631C26" w:rsidP="00631C26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Cs/>
          <w:sz w:val="28"/>
          <w:szCs w:val="28"/>
        </w:rPr>
      </w:pPr>
      <w:r w:rsidRPr="00567F4B">
        <w:rPr>
          <w:rFonts w:ascii="Arial" w:hAnsi="Arial" w:cs="Arial"/>
          <w:sz w:val="28"/>
          <w:szCs w:val="28"/>
        </w:rPr>
        <w:t xml:space="preserve">в постановление администрации Троицкокраснянского сельсовета Щигровского района Курской области </w:t>
      </w:r>
      <w:r w:rsidRPr="00567F4B">
        <w:rPr>
          <w:rFonts w:ascii="Arial" w:eastAsia="Calibri" w:hAnsi="Arial" w:cs="Arial"/>
          <w:bCs/>
          <w:sz w:val="28"/>
          <w:szCs w:val="28"/>
        </w:rPr>
        <w:t>от «16» мая 2013 г. № 16</w:t>
      </w:r>
      <w:r w:rsidRPr="00567F4B">
        <w:rPr>
          <w:rFonts w:ascii="Arial" w:hAnsi="Arial" w:cs="Arial"/>
          <w:bCs/>
          <w:sz w:val="28"/>
          <w:szCs w:val="28"/>
        </w:rPr>
        <w:t xml:space="preserve"> </w:t>
      </w:r>
    </w:p>
    <w:p w:rsidR="00631C26" w:rsidRPr="00567F4B" w:rsidRDefault="00631C26" w:rsidP="00631C26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MS Mincho" w:hAnsi="Arial" w:cs="Arial"/>
          <w:bCs/>
          <w:sz w:val="28"/>
          <w:szCs w:val="28"/>
        </w:rPr>
      </w:pPr>
      <w:r w:rsidRPr="00567F4B">
        <w:rPr>
          <w:rFonts w:ascii="Arial" w:hAnsi="Arial" w:cs="Arial"/>
          <w:bCs/>
          <w:sz w:val="28"/>
          <w:szCs w:val="28"/>
        </w:rPr>
        <w:t>«</w:t>
      </w:r>
      <w:r w:rsidRPr="00567F4B">
        <w:rPr>
          <w:rFonts w:ascii="Arial" w:eastAsia="MS Mincho" w:hAnsi="Arial" w:cs="Arial"/>
          <w:bCs/>
          <w:sz w:val="28"/>
          <w:szCs w:val="28"/>
        </w:rPr>
        <w:t xml:space="preserve">Об утверждении плана мероприятий («дорожной карты») </w:t>
      </w:r>
    </w:p>
    <w:p w:rsidR="00631C26" w:rsidRPr="00567F4B" w:rsidRDefault="00631C26" w:rsidP="00631C26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MS Mincho" w:hAnsi="Arial" w:cs="Arial"/>
          <w:bCs/>
          <w:sz w:val="28"/>
          <w:szCs w:val="28"/>
        </w:rPr>
      </w:pPr>
      <w:r w:rsidRPr="00567F4B">
        <w:rPr>
          <w:rFonts w:ascii="Arial" w:eastAsia="MS Mincho" w:hAnsi="Arial" w:cs="Arial"/>
          <w:bCs/>
          <w:sz w:val="28"/>
          <w:szCs w:val="28"/>
        </w:rPr>
        <w:t>«Изменения в отраслях социальной сферы, направленные на повышение эффективности сферы культуры»</w:t>
      </w:r>
    </w:p>
    <w:p w:rsidR="00631C26" w:rsidRPr="00567F4B" w:rsidRDefault="00631C26" w:rsidP="00631C2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Arial" w:hAnsi="Arial" w:cs="Arial"/>
          <w:sz w:val="28"/>
          <w:szCs w:val="28"/>
        </w:rPr>
      </w:pPr>
    </w:p>
    <w:p w:rsidR="00631C26" w:rsidRPr="00567F4B" w:rsidRDefault="00631C26" w:rsidP="00631C2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1"/>
        <w:rPr>
          <w:rFonts w:ascii="Arial" w:hAnsi="Arial" w:cs="Arial"/>
          <w:sz w:val="28"/>
          <w:szCs w:val="28"/>
        </w:rPr>
      </w:pPr>
      <w:r w:rsidRPr="00567F4B">
        <w:rPr>
          <w:rFonts w:ascii="Arial" w:hAnsi="Arial" w:cs="Arial"/>
          <w:sz w:val="28"/>
          <w:szCs w:val="28"/>
        </w:rPr>
        <w:t>Подпункт 1 пункта 1 раздела III. «Целевые показатели (индикаторы) развития сферы культуры и меры, обеспечивающие их достижение» изложить в новой редакции:</w:t>
      </w:r>
    </w:p>
    <w:p w:rsidR="00631C26" w:rsidRPr="00567F4B" w:rsidRDefault="00631C26" w:rsidP="00631C2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</w:p>
    <w:p w:rsidR="00631C26" w:rsidRPr="00567F4B" w:rsidRDefault="00631C26" w:rsidP="00631C2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567F4B">
        <w:rPr>
          <w:rFonts w:ascii="Arial" w:hAnsi="Arial" w:cs="Arial"/>
          <w:sz w:val="28"/>
          <w:szCs w:val="28"/>
        </w:rPr>
        <w:t>1) увеличение количества посещений театрально-концертных мероприятий (по сравнению с предыдущим годом):</w:t>
      </w:r>
    </w:p>
    <w:p w:rsidR="00631C26" w:rsidRPr="00567F4B" w:rsidRDefault="00631C26" w:rsidP="00631C2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right"/>
        <w:rPr>
          <w:rFonts w:ascii="Arial" w:hAnsi="Arial" w:cs="Arial"/>
          <w:sz w:val="28"/>
          <w:szCs w:val="28"/>
        </w:rPr>
      </w:pPr>
      <w:r w:rsidRPr="00567F4B">
        <w:rPr>
          <w:rFonts w:ascii="Arial" w:hAnsi="Arial" w:cs="Arial"/>
          <w:sz w:val="28"/>
          <w:szCs w:val="28"/>
        </w:rPr>
        <w:t>(процентов)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2"/>
        <w:gridCol w:w="1461"/>
        <w:gridCol w:w="1486"/>
        <w:gridCol w:w="1407"/>
        <w:gridCol w:w="1398"/>
        <w:gridCol w:w="1736"/>
        <w:gridCol w:w="1521"/>
      </w:tblGrid>
      <w:tr w:rsidR="00631C26" w:rsidRPr="00567F4B" w:rsidTr="00631C26">
        <w:tc>
          <w:tcPr>
            <w:tcW w:w="677" w:type="pct"/>
            <w:hideMark/>
          </w:tcPr>
          <w:p w:rsidR="00631C26" w:rsidRPr="00567F4B" w:rsidRDefault="00631C26" w:rsidP="006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67F4B">
              <w:rPr>
                <w:rFonts w:ascii="Arial" w:hAnsi="Arial" w:cs="Arial"/>
                <w:sz w:val="28"/>
                <w:szCs w:val="28"/>
              </w:rPr>
              <w:t>2012 год</w:t>
            </w:r>
          </w:p>
        </w:tc>
        <w:tc>
          <w:tcPr>
            <w:tcW w:w="701" w:type="pct"/>
            <w:hideMark/>
          </w:tcPr>
          <w:p w:rsidR="00631C26" w:rsidRPr="00567F4B" w:rsidRDefault="00631C26" w:rsidP="006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67F4B">
              <w:rPr>
                <w:rFonts w:ascii="Arial" w:hAnsi="Arial" w:cs="Arial"/>
                <w:sz w:val="28"/>
                <w:szCs w:val="28"/>
              </w:rPr>
              <w:t>2013 год</w:t>
            </w:r>
          </w:p>
        </w:tc>
        <w:tc>
          <w:tcPr>
            <w:tcW w:w="713" w:type="pct"/>
            <w:hideMark/>
          </w:tcPr>
          <w:p w:rsidR="00631C26" w:rsidRPr="00567F4B" w:rsidRDefault="00631C26" w:rsidP="006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67F4B">
              <w:rPr>
                <w:rFonts w:ascii="Arial" w:hAnsi="Arial" w:cs="Arial"/>
                <w:sz w:val="28"/>
                <w:szCs w:val="28"/>
              </w:rPr>
              <w:t>2014 год</w:t>
            </w:r>
          </w:p>
        </w:tc>
        <w:tc>
          <w:tcPr>
            <w:tcW w:w="675" w:type="pct"/>
            <w:hideMark/>
          </w:tcPr>
          <w:p w:rsidR="00631C26" w:rsidRPr="00567F4B" w:rsidRDefault="00631C26" w:rsidP="006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67F4B">
              <w:rPr>
                <w:rFonts w:ascii="Arial" w:hAnsi="Arial" w:cs="Arial"/>
                <w:sz w:val="28"/>
                <w:szCs w:val="28"/>
              </w:rPr>
              <w:t>2015 год</w:t>
            </w:r>
          </w:p>
        </w:tc>
        <w:tc>
          <w:tcPr>
            <w:tcW w:w="671" w:type="pct"/>
            <w:hideMark/>
          </w:tcPr>
          <w:p w:rsidR="00631C26" w:rsidRPr="00567F4B" w:rsidRDefault="00631C26" w:rsidP="006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67F4B">
              <w:rPr>
                <w:rFonts w:ascii="Arial" w:hAnsi="Arial" w:cs="Arial"/>
                <w:sz w:val="28"/>
                <w:szCs w:val="28"/>
              </w:rPr>
              <w:t>2016 год</w:t>
            </w:r>
          </w:p>
        </w:tc>
        <w:tc>
          <w:tcPr>
            <w:tcW w:w="833" w:type="pct"/>
            <w:hideMark/>
          </w:tcPr>
          <w:p w:rsidR="00631C26" w:rsidRPr="00567F4B" w:rsidRDefault="00631C26" w:rsidP="006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67F4B">
              <w:rPr>
                <w:rFonts w:ascii="Arial" w:hAnsi="Arial" w:cs="Arial"/>
                <w:sz w:val="28"/>
                <w:szCs w:val="28"/>
              </w:rPr>
              <w:t>2017 год</w:t>
            </w:r>
          </w:p>
        </w:tc>
        <w:tc>
          <w:tcPr>
            <w:tcW w:w="731" w:type="pct"/>
            <w:hideMark/>
          </w:tcPr>
          <w:p w:rsidR="00631C26" w:rsidRPr="00567F4B" w:rsidRDefault="00631C26" w:rsidP="006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67F4B">
              <w:rPr>
                <w:rFonts w:ascii="Arial" w:hAnsi="Arial" w:cs="Arial"/>
                <w:sz w:val="28"/>
                <w:szCs w:val="28"/>
              </w:rPr>
              <w:t>2018 год</w:t>
            </w:r>
          </w:p>
        </w:tc>
      </w:tr>
      <w:tr w:rsidR="00631C26" w:rsidRPr="00567F4B" w:rsidTr="00631C26">
        <w:tc>
          <w:tcPr>
            <w:tcW w:w="677" w:type="pct"/>
            <w:hideMark/>
          </w:tcPr>
          <w:p w:rsidR="00631C26" w:rsidRPr="00567F4B" w:rsidRDefault="00631C26" w:rsidP="0050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67F4B">
              <w:rPr>
                <w:rFonts w:ascii="Arial" w:hAnsi="Arial" w:cs="Arial"/>
                <w:sz w:val="28"/>
                <w:szCs w:val="28"/>
              </w:rPr>
              <w:t xml:space="preserve"> -</w:t>
            </w:r>
          </w:p>
        </w:tc>
        <w:tc>
          <w:tcPr>
            <w:tcW w:w="701" w:type="pct"/>
            <w:hideMark/>
          </w:tcPr>
          <w:p w:rsidR="00631C26" w:rsidRPr="00567F4B" w:rsidRDefault="00631C26" w:rsidP="0050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67F4B">
              <w:rPr>
                <w:rFonts w:ascii="Arial" w:hAnsi="Arial" w:cs="Arial"/>
                <w:sz w:val="28"/>
                <w:szCs w:val="28"/>
              </w:rPr>
              <w:t>2,1</w:t>
            </w:r>
          </w:p>
        </w:tc>
        <w:tc>
          <w:tcPr>
            <w:tcW w:w="713" w:type="pct"/>
            <w:hideMark/>
          </w:tcPr>
          <w:p w:rsidR="00631C26" w:rsidRPr="00567F4B" w:rsidRDefault="00631C26" w:rsidP="0050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67F4B">
              <w:rPr>
                <w:rFonts w:ascii="Arial" w:hAnsi="Arial" w:cs="Arial"/>
                <w:sz w:val="28"/>
                <w:szCs w:val="28"/>
              </w:rPr>
              <w:t>3,1</w:t>
            </w:r>
          </w:p>
        </w:tc>
        <w:tc>
          <w:tcPr>
            <w:tcW w:w="675" w:type="pct"/>
            <w:hideMark/>
          </w:tcPr>
          <w:p w:rsidR="00631C26" w:rsidRPr="00567F4B" w:rsidRDefault="00631C26" w:rsidP="0050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67F4B">
              <w:rPr>
                <w:rFonts w:ascii="Arial" w:hAnsi="Arial" w:cs="Arial"/>
                <w:sz w:val="28"/>
                <w:szCs w:val="28"/>
              </w:rPr>
              <w:t xml:space="preserve">4,6 </w:t>
            </w:r>
          </w:p>
        </w:tc>
        <w:tc>
          <w:tcPr>
            <w:tcW w:w="671" w:type="pct"/>
            <w:hideMark/>
          </w:tcPr>
          <w:p w:rsidR="00631C26" w:rsidRPr="00567F4B" w:rsidRDefault="00631C26" w:rsidP="0050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67F4B">
              <w:rPr>
                <w:rFonts w:ascii="Arial" w:hAnsi="Arial" w:cs="Arial"/>
                <w:sz w:val="28"/>
                <w:szCs w:val="28"/>
              </w:rPr>
              <w:t>5,1</w:t>
            </w:r>
          </w:p>
        </w:tc>
        <w:tc>
          <w:tcPr>
            <w:tcW w:w="833" w:type="pct"/>
            <w:hideMark/>
          </w:tcPr>
          <w:p w:rsidR="00631C26" w:rsidRPr="00567F4B" w:rsidRDefault="00631C26" w:rsidP="0050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67F4B">
              <w:rPr>
                <w:rFonts w:ascii="Arial" w:hAnsi="Arial" w:cs="Arial"/>
                <w:sz w:val="28"/>
                <w:szCs w:val="28"/>
              </w:rPr>
              <w:t>5,6</w:t>
            </w:r>
          </w:p>
        </w:tc>
        <w:tc>
          <w:tcPr>
            <w:tcW w:w="731" w:type="pct"/>
            <w:hideMark/>
          </w:tcPr>
          <w:p w:rsidR="00631C26" w:rsidRPr="00567F4B" w:rsidRDefault="00631C26" w:rsidP="0050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67F4B">
              <w:rPr>
                <w:rFonts w:ascii="Arial" w:hAnsi="Arial" w:cs="Arial"/>
                <w:sz w:val="28"/>
                <w:szCs w:val="28"/>
              </w:rPr>
              <w:t>6,4</w:t>
            </w:r>
          </w:p>
        </w:tc>
      </w:tr>
    </w:tbl>
    <w:p w:rsidR="00631C26" w:rsidRPr="00567F4B" w:rsidRDefault="00631C26" w:rsidP="00631C2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631C26" w:rsidRPr="00567F4B" w:rsidRDefault="00631C26" w:rsidP="00631C2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1"/>
        <w:rPr>
          <w:rFonts w:ascii="Arial" w:hAnsi="Arial" w:cs="Arial"/>
          <w:sz w:val="28"/>
          <w:szCs w:val="28"/>
        </w:rPr>
      </w:pPr>
      <w:r w:rsidRPr="00567F4B">
        <w:rPr>
          <w:rFonts w:ascii="Arial" w:hAnsi="Arial" w:cs="Arial"/>
          <w:sz w:val="28"/>
          <w:szCs w:val="28"/>
        </w:rPr>
        <w:t>Подпункт 1 пункта 2 раздела IV. «Мероприятия по совершенствованию оплаты труда работников учреждений культуры» изложить в новой редакции:</w:t>
      </w:r>
    </w:p>
    <w:p w:rsidR="00631C26" w:rsidRPr="00567F4B" w:rsidRDefault="00631C26" w:rsidP="00631C2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1"/>
        <w:rPr>
          <w:rFonts w:ascii="Arial" w:hAnsi="Arial" w:cs="Arial"/>
          <w:sz w:val="28"/>
          <w:szCs w:val="28"/>
        </w:rPr>
      </w:pPr>
    </w:p>
    <w:p w:rsidR="00631C26" w:rsidRPr="00567F4B" w:rsidRDefault="00631C26" w:rsidP="00631C2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567F4B">
        <w:rPr>
          <w:rFonts w:ascii="Arial" w:hAnsi="Arial" w:cs="Arial"/>
          <w:sz w:val="28"/>
          <w:szCs w:val="28"/>
        </w:rPr>
        <w:t>1) динамика примерных (индикативных) значений соотношения средней заработной платы работников учреждений культуры, повышение оплаты труда которых предусмотрено Указом Президента Российской Федерации от 7 мая 2012 г. N 597 "О мероприятиях по реализации государственной социальной политики", и средней заработной платы в Курской области:</w:t>
      </w:r>
    </w:p>
    <w:p w:rsidR="00631C26" w:rsidRPr="00567F4B" w:rsidRDefault="00631C26" w:rsidP="00631C2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</w:p>
    <w:p w:rsidR="00631C26" w:rsidRPr="00567F4B" w:rsidRDefault="00631C26" w:rsidP="00631C2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sz w:val="28"/>
          <w:szCs w:val="28"/>
        </w:rPr>
      </w:pPr>
      <w:r w:rsidRPr="00567F4B">
        <w:rPr>
          <w:rFonts w:ascii="Arial" w:hAnsi="Arial" w:cs="Arial"/>
          <w:sz w:val="28"/>
          <w:szCs w:val="28"/>
        </w:rPr>
        <w:t>(процентов)</w:t>
      </w:r>
    </w:p>
    <w:tbl>
      <w:tblPr>
        <w:tblW w:w="49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4"/>
        <w:gridCol w:w="1636"/>
        <w:gridCol w:w="1635"/>
        <w:gridCol w:w="1633"/>
        <w:gridCol w:w="2008"/>
        <w:gridCol w:w="1740"/>
      </w:tblGrid>
      <w:tr w:rsidR="00631C26" w:rsidRPr="00567F4B" w:rsidTr="00631C26">
        <w:trPr>
          <w:jc w:val="center"/>
        </w:trPr>
        <w:tc>
          <w:tcPr>
            <w:tcW w:w="794" w:type="pct"/>
            <w:hideMark/>
          </w:tcPr>
          <w:p w:rsidR="00631C26" w:rsidRPr="00567F4B" w:rsidRDefault="00631C26" w:rsidP="0050478E">
            <w:pPr>
              <w:pStyle w:val="ConsPlusCell"/>
              <w:contextualSpacing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567F4B">
              <w:rPr>
                <w:rFonts w:ascii="Arial" w:eastAsia="Calibri" w:hAnsi="Arial" w:cs="Arial"/>
                <w:sz w:val="28"/>
                <w:szCs w:val="28"/>
              </w:rPr>
              <w:t>2013 год</w:t>
            </w:r>
          </w:p>
        </w:tc>
        <w:tc>
          <w:tcPr>
            <w:tcW w:w="795" w:type="pct"/>
            <w:hideMark/>
          </w:tcPr>
          <w:p w:rsidR="00631C26" w:rsidRPr="00567F4B" w:rsidRDefault="00631C26" w:rsidP="0050478E">
            <w:pPr>
              <w:pStyle w:val="ConsPlusCell"/>
              <w:contextualSpacing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567F4B">
              <w:rPr>
                <w:rFonts w:ascii="Arial" w:eastAsia="Calibri" w:hAnsi="Arial" w:cs="Arial"/>
                <w:sz w:val="28"/>
                <w:szCs w:val="28"/>
              </w:rPr>
              <w:t>2014 год</w:t>
            </w:r>
          </w:p>
        </w:tc>
        <w:tc>
          <w:tcPr>
            <w:tcW w:w="795" w:type="pct"/>
            <w:hideMark/>
          </w:tcPr>
          <w:p w:rsidR="00631C26" w:rsidRPr="00567F4B" w:rsidRDefault="00631C26" w:rsidP="0050478E">
            <w:pPr>
              <w:pStyle w:val="ConsPlusCell"/>
              <w:contextualSpacing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567F4B">
              <w:rPr>
                <w:rFonts w:ascii="Arial" w:eastAsia="Calibri" w:hAnsi="Arial" w:cs="Arial"/>
                <w:sz w:val="28"/>
                <w:szCs w:val="28"/>
              </w:rPr>
              <w:t>2015 год</w:t>
            </w:r>
          </w:p>
        </w:tc>
        <w:tc>
          <w:tcPr>
            <w:tcW w:w="794" w:type="pct"/>
            <w:hideMark/>
          </w:tcPr>
          <w:p w:rsidR="00631C26" w:rsidRPr="00567F4B" w:rsidRDefault="00631C26" w:rsidP="0050478E">
            <w:pPr>
              <w:pStyle w:val="ConsPlusCell"/>
              <w:contextualSpacing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567F4B">
              <w:rPr>
                <w:rFonts w:ascii="Arial" w:eastAsia="Calibri" w:hAnsi="Arial" w:cs="Arial"/>
                <w:sz w:val="28"/>
                <w:szCs w:val="28"/>
              </w:rPr>
              <w:t>2016 год</w:t>
            </w:r>
          </w:p>
        </w:tc>
        <w:tc>
          <w:tcPr>
            <w:tcW w:w="976" w:type="pct"/>
            <w:hideMark/>
          </w:tcPr>
          <w:p w:rsidR="00631C26" w:rsidRPr="00567F4B" w:rsidRDefault="00631C26" w:rsidP="0050478E">
            <w:pPr>
              <w:pStyle w:val="ConsPlusCell"/>
              <w:contextualSpacing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567F4B">
              <w:rPr>
                <w:rFonts w:ascii="Arial" w:eastAsia="Calibri" w:hAnsi="Arial" w:cs="Arial"/>
                <w:sz w:val="28"/>
                <w:szCs w:val="28"/>
              </w:rPr>
              <w:t>2017 год</w:t>
            </w:r>
          </w:p>
        </w:tc>
        <w:tc>
          <w:tcPr>
            <w:tcW w:w="846" w:type="pct"/>
            <w:hideMark/>
          </w:tcPr>
          <w:p w:rsidR="00631C26" w:rsidRPr="00567F4B" w:rsidRDefault="00631C26" w:rsidP="0050478E">
            <w:pPr>
              <w:pStyle w:val="ConsPlusCell"/>
              <w:contextualSpacing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567F4B">
              <w:rPr>
                <w:rFonts w:ascii="Arial" w:eastAsia="Calibri" w:hAnsi="Arial" w:cs="Arial"/>
                <w:sz w:val="28"/>
                <w:szCs w:val="28"/>
              </w:rPr>
              <w:t>2018 год</w:t>
            </w:r>
          </w:p>
        </w:tc>
      </w:tr>
      <w:tr w:rsidR="00631C26" w:rsidRPr="00567F4B" w:rsidTr="00631C26">
        <w:trPr>
          <w:jc w:val="center"/>
        </w:trPr>
        <w:tc>
          <w:tcPr>
            <w:tcW w:w="794" w:type="pct"/>
            <w:hideMark/>
          </w:tcPr>
          <w:p w:rsidR="00631C26" w:rsidRPr="00567F4B" w:rsidRDefault="00631C26" w:rsidP="0050478E">
            <w:pPr>
              <w:pStyle w:val="ConsPlusCell"/>
              <w:contextualSpacing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567F4B">
              <w:rPr>
                <w:rFonts w:ascii="Arial" w:eastAsia="Calibri" w:hAnsi="Arial" w:cs="Arial"/>
                <w:sz w:val="28"/>
                <w:szCs w:val="28"/>
              </w:rPr>
              <w:t>56,1</w:t>
            </w:r>
          </w:p>
        </w:tc>
        <w:tc>
          <w:tcPr>
            <w:tcW w:w="795" w:type="pct"/>
            <w:hideMark/>
          </w:tcPr>
          <w:p w:rsidR="00631C26" w:rsidRPr="00567F4B" w:rsidRDefault="00631C26" w:rsidP="0050478E">
            <w:pPr>
              <w:pStyle w:val="ConsPlusCell"/>
              <w:contextualSpacing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567F4B">
              <w:rPr>
                <w:rFonts w:ascii="Arial" w:eastAsia="Calibri" w:hAnsi="Arial" w:cs="Arial"/>
                <w:sz w:val="28"/>
                <w:szCs w:val="28"/>
              </w:rPr>
              <w:t>64,9</w:t>
            </w:r>
          </w:p>
        </w:tc>
        <w:tc>
          <w:tcPr>
            <w:tcW w:w="795" w:type="pct"/>
            <w:hideMark/>
          </w:tcPr>
          <w:p w:rsidR="00631C26" w:rsidRPr="00567F4B" w:rsidRDefault="00631C26" w:rsidP="0050478E">
            <w:pPr>
              <w:pStyle w:val="ConsPlusCell"/>
              <w:contextualSpacing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567F4B">
              <w:rPr>
                <w:rFonts w:ascii="Arial" w:eastAsia="Calibri" w:hAnsi="Arial" w:cs="Arial"/>
                <w:sz w:val="28"/>
                <w:szCs w:val="28"/>
              </w:rPr>
              <w:t>73,7</w:t>
            </w:r>
          </w:p>
        </w:tc>
        <w:tc>
          <w:tcPr>
            <w:tcW w:w="794" w:type="pct"/>
            <w:hideMark/>
          </w:tcPr>
          <w:p w:rsidR="00631C26" w:rsidRPr="00567F4B" w:rsidRDefault="00631C26" w:rsidP="0050478E">
            <w:pPr>
              <w:pStyle w:val="ConsPlusCell"/>
              <w:contextualSpacing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567F4B">
              <w:rPr>
                <w:rFonts w:ascii="Arial" w:eastAsia="Calibri" w:hAnsi="Arial" w:cs="Arial"/>
                <w:sz w:val="28"/>
                <w:szCs w:val="28"/>
              </w:rPr>
              <w:t>82,4</w:t>
            </w:r>
          </w:p>
        </w:tc>
        <w:tc>
          <w:tcPr>
            <w:tcW w:w="976" w:type="pct"/>
            <w:hideMark/>
          </w:tcPr>
          <w:p w:rsidR="00631C26" w:rsidRPr="00567F4B" w:rsidRDefault="00631C26" w:rsidP="0050478E">
            <w:pPr>
              <w:pStyle w:val="ConsPlusCell"/>
              <w:contextualSpacing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567F4B">
              <w:rPr>
                <w:rFonts w:ascii="Arial" w:eastAsia="Calibri" w:hAnsi="Arial" w:cs="Arial"/>
                <w:sz w:val="28"/>
                <w:szCs w:val="28"/>
              </w:rPr>
              <w:t>100,0</w:t>
            </w:r>
          </w:p>
        </w:tc>
        <w:tc>
          <w:tcPr>
            <w:tcW w:w="846" w:type="pct"/>
            <w:hideMark/>
          </w:tcPr>
          <w:p w:rsidR="00631C26" w:rsidRPr="00567F4B" w:rsidRDefault="00631C26" w:rsidP="0050478E">
            <w:pPr>
              <w:pStyle w:val="ConsPlusCell"/>
              <w:contextualSpacing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567F4B">
              <w:rPr>
                <w:rFonts w:ascii="Arial" w:eastAsia="Calibri" w:hAnsi="Arial" w:cs="Arial"/>
                <w:sz w:val="28"/>
                <w:szCs w:val="28"/>
              </w:rPr>
              <w:t>100,0</w:t>
            </w:r>
          </w:p>
        </w:tc>
      </w:tr>
    </w:tbl>
    <w:p w:rsidR="00631C26" w:rsidRPr="00567F4B" w:rsidRDefault="00631C26" w:rsidP="00631C26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MS Mincho" w:hAnsi="Arial" w:cs="Arial"/>
          <w:b/>
          <w:sz w:val="28"/>
          <w:szCs w:val="28"/>
          <w:lang w:eastAsia="ja-JP"/>
        </w:rPr>
      </w:pPr>
    </w:p>
    <w:sectPr w:rsidR="00631C26" w:rsidRPr="00567F4B" w:rsidSect="00E633C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9703C"/>
    <w:multiLevelType w:val="hybridMultilevel"/>
    <w:tmpl w:val="BECAC8DA"/>
    <w:lvl w:ilvl="0" w:tplc="68DAFA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C07A91"/>
    <w:multiLevelType w:val="hybridMultilevel"/>
    <w:tmpl w:val="FFE81AD0"/>
    <w:lvl w:ilvl="0" w:tplc="18E67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C02DF8">
      <w:numFmt w:val="none"/>
      <w:lvlText w:val=""/>
      <w:lvlJc w:val="left"/>
      <w:pPr>
        <w:tabs>
          <w:tab w:val="num" w:pos="360"/>
        </w:tabs>
      </w:pPr>
    </w:lvl>
    <w:lvl w:ilvl="2" w:tplc="E3B40BBA">
      <w:numFmt w:val="none"/>
      <w:lvlText w:val=""/>
      <w:lvlJc w:val="left"/>
      <w:pPr>
        <w:tabs>
          <w:tab w:val="num" w:pos="360"/>
        </w:tabs>
      </w:pPr>
    </w:lvl>
    <w:lvl w:ilvl="3" w:tplc="49FCD266">
      <w:numFmt w:val="none"/>
      <w:lvlText w:val=""/>
      <w:lvlJc w:val="left"/>
      <w:pPr>
        <w:tabs>
          <w:tab w:val="num" w:pos="360"/>
        </w:tabs>
      </w:pPr>
    </w:lvl>
    <w:lvl w:ilvl="4" w:tplc="3F0C2BBC">
      <w:numFmt w:val="none"/>
      <w:lvlText w:val=""/>
      <w:lvlJc w:val="left"/>
      <w:pPr>
        <w:tabs>
          <w:tab w:val="num" w:pos="360"/>
        </w:tabs>
      </w:pPr>
    </w:lvl>
    <w:lvl w:ilvl="5" w:tplc="28BAD924">
      <w:numFmt w:val="none"/>
      <w:lvlText w:val=""/>
      <w:lvlJc w:val="left"/>
      <w:pPr>
        <w:tabs>
          <w:tab w:val="num" w:pos="360"/>
        </w:tabs>
      </w:pPr>
    </w:lvl>
    <w:lvl w:ilvl="6" w:tplc="C5AE504E">
      <w:numFmt w:val="none"/>
      <w:lvlText w:val=""/>
      <w:lvlJc w:val="left"/>
      <w:pPr>
        <w:tabs>
          <w:tab w:val="num" w:pos="360"/>
        </w:tabs>
      </w:pPr>
    </w:lvl>
    <w:lvl w:ilvl="7" w:tplc="3CB69AAA">
      <w:numFmt w:val="none"/>
      <w:lvlText w:val=""/>
      <w:lvlJc w:val="left"/>
      <w:pPr>
        <w:tabs>
          <w:tab w:val="num" w:pos="360"/>
        </w:tabs>
      </w:pPr>
    </w:lvl>
    <w:lvl w:ilvl="8" w:tplc="DFA2E34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A2859AD"/>
    <w:multiLevelType w:val="hybridMultilevel"/>
    <w:tmpl w:val="2954E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6E017F"/>
    <w:multiLevelType w:val="hybridMultilevel"/>
    <w:tmpl w:val="2954E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33CE"/>
    <w:rsid w:val="00567F4B"/>
    <w:rsid w:val="00631C26"/>
    <w:rsid w:val="00656AC0"/>
    <w:rsid w:val="00E63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E63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E63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3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3C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33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631C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lang w:eastAsia="ru-RU"/>
    </w:rPr>
  </w:style>
  <w:style w:type="character" w:styleId="a6">
    <w:name w:val="Hyperlink"/>
    <w:basedOn w:val="a0"/>
    <w:uiPriority w:val="99"/>
    <w:semiHidden/>
    <w:unhideWhenUsed/>
    <w:rsid w:val="00631C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cp:lastPrinted>2014-07-30T05:49:00Z</cp:lastPrinted>
  <dcterms:created xsi:type="dcterms:W3CDTF">2014-07-30T05:29:00Z</dcterms:created>
  <dcterms:modified xsi:type="dcterms:W3CDTF">2014-07-30T05:53:00Z</dcterms:modified>
</cp:coreProperties>
</file>